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F3ABA" w14:textId="25F0350E" w:rsidR="007F2AC1" w:rsidRDefault="00000000">
      <w:pPr>
        <w:jc w:val="center"/>
        <w:rPr>
          <w:rFonts w:ascii="方正小标宋简体" w:eastAsia="方正小标宋简体" w:hAnsi="Times New Roman" w:cs="Times New Roman"/>
          <w:color w:val="000000"/>
          <w:sz w:val="44"/>
          <w:szCs w:val="44"/>
        </w:rPr>
      </w:pPr>
      <w:r>
        <w:rPr>
          <w:rFonts w:ascii="方正小标宋简体" w:eastAsia="方正小标宋简体" w:hAnsi="Times New Roman" w:cs="Times New Roman" w:hint="eastAsia"/>
          <w:color w:val="000000"/>
          <w:sz w:val="44"/>
          <w:szCs w:val="44"/>
        </w:rPr>
        <w:t>团体标准《</w:t>
      </w:r>
      <w:r w:rsidR="00EB635E">
        <w:rPr>
          <w:rFonts w:ascii="方正小标宋简体" w:eastAsia="方正小标宋简体" w:hAnsi="Times New Roman" w:cs="Times New Roman" w:hint="eastAsia"/>
          <w:color w:val="000000"/>
          <w:sz w:val="44"/>
          <w:szCs w:val="44"/>
        </w:rPr>
        <w:t>小米中叶酸的测定</w:t>
      </w:r>
      <w:r w:rsidR="0002131E">
        <w:rPr>
          <w:rFonts w:ascii="方正小标宋简体" w:eastAsia="方正小标宋简体" w:hAnsi="Times New Roman" w:cs="Times New Roman" w:hint="eastAsia"/>
          <w:color w:val="000000"/>
          <w:sz w:val="44"/>
          <w:szCs w:val="44"/>
        </w:rPr>
        <w:t xml:space="preserve">  高效液相色谱法</w:t>
      </w:r>
      <w:r>
        <w:rPr>
          <w:rFonts w:ascii="方正小标宋简体" w:eastAsia="方正小标宋简体" w:hAnsi="Times New Roman" w:cs="Times New Roman" w:hint="eastAsia"/>
          <w:color w:val="000000"/>
          <w:sz w:val="44"/>
          <w:szCs w:val="44"/>
        </w:rPr>
        <w:t>》（征求意见稿）编制说明</w:t>
      </w:r>
    </w:p>
    <w:p w14:paraId="3FACDFB7" w14:textId="3987F9D2" w:rsidR="007F2AC1" w:rsidRDefault="00000000">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r w:rsidR="0002131E">
        <w:rPr>
          <w:rFonts w:ascii="黑体" w:eastAsia="黑体" w:hAnsi="黑体" w:cs="仿宋_GB2312" w:hint="eastAsia"/>
          <w:sz w:val="32"/>
          <w:szCs w:val="32"/>
        </w:rPr>
        <w:t>、起草单位、主要起草人</w:t>
      </w:r>
    </w:p>
    <w:p w14:paraId="660F49C4" w14:textId="07FB7AE5" w:rsidR="007F2AC1" w:rsidRDefault="00000000">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根据</w:t>
      </w:r>
      <w:r w:rsidR="00EB635E">
        <w:rPr>
          <w:rFonts w:ascii="仿宋_GB2312" w:eastAsia="仿宋_GB2312" w:hint="eastAsia"/>
          <w:sz w:val="32"/>
          <w:szCs w:val="32"/>
        </w:rPr>
        <w:t>《广西标准化协会关于下达202</w:t>
      </w:r>
      <w:r w:rsidR="00EB635E">
        <w:rPr>
          <w:rFonts w:ascii="仿宋_GB2312" w:eastAsia="仿宋_GB2312"/>
          <w:sz w:val="32"/>
          <w:szCs w:val="32"/>
        </w:rPr>
        <w:t>4</w:t>
      </w:r>
      <w:r w:rsidR="00EB635E">
        <w:rPr>
          <w:rFonts w:ascii="仿宋_GB2312" w:eastAsia="仿宋_GB2312" w:hint="eastAsia"/>
          <w:sz w:val="32"/>
          <w:szCs w:val="32"/>
        </w:rPr>
        <w:t>年第十八批团体标准制修订项目计划的通知》（</w:t>
      </w:r>
      <w:proofErr w:type="gramStart"/>
      <w:r w:rsidR="00EB635E">
        <w:rPr>
          <w:rFonts w:ascii="仿宋_GB2312" w:eastAsia="仿宋_GB2312" w:hint="eastAsia"/>
          <w:sz w:val="32"/>
          <w:szCs w:val="32"/>
        </w:rPr>
        <w:t>桂标协〔202</w:t>
      </w:r>
      <w:r w:rsidR="00EB635E">
        <w:rPr>
          <w:rFonts w:ascii="仿宋_GB2312" w:eastAsia="仿宋_GB2312"/>
          <w:sz w:val="32"/>
          <w:szCs w:val="32"/>
        </w:rPr>
        <w:t>4</w:t>
      </w:r>
      <w:r w:rsidR="00EB635E">
        <w:rPr>
          <w:rFonts w:ascii="仿宋_GB2312" w:eastAsia="仿宋_GB2312" w:hint="eastAsia"/>
          <w:sz w:val="32"/>
          <w:szCs w:val="32"/>
        </w:rPr>
        <w:t>〕</w:t>
      </w:r>
      <w:proofErr w:type="gramEnd"/>
      <w:r w:rsidR="00EB635E">
        <w:rPr>
          <w:rFonts w:ascii="仿宋_GB2312" w:eastAsia="仿宋_GB2312" w:hint="eastAsia"/>
          <w:sz w:val="32"/>
          <w:szCs w:val="32"/>
        </w:rPr>
        <w:t>130号）</w:t>
      </w:r>
      <w:r>
        <w:rPr>
          <w:rFonts w:ascii="仿宋_GB2312" w:eastAsia="仿宋_GB2312" w:hAnsi="仿宋_GB2312" w:hint="eastAsia"/>
          <w:spacing w:val="2"/>
          <w:sz w:val="32"/>
        </w:rPr>
        <w:t>文件精神，由</w:t>
      </w:r>
      <w:bookmarkStart w:id="0" w:name="_Hlk215233054"/>
      <w:r w:rsidR="002F72AA">
        <w:rPr>
          <w:rFonts w:ascii="仿宋_GB2312" w:eastAsia="仿宋_GB2312" w:hAnsi="仿宋_GB2312" w:hint="eastAsia"/>
          <w:spacing w:val="2"/>
          <w:sz w:val="32"/>
        </w:rPr>
        <w:t>广西粮食行业协会</w:t>
      </w:r>
      <w:bookmarkEnd w:id="0"/>
      <w:r>
        <w:rPr>
          <w:rFonts w:ascii="仿宋_GB2312" w:eastAsia="仿宋_GB2312" w:hAnsi="仿宋_GB2312" w:hint="eastAsia"/>
          <w:spacing w:val="2"/>
          <w:sz w:val="32"/>
        </w:rPr>
        <w:t>提出，由</w:t>
      </w:r>
      <w:r w:rsidR="0002131E" w:rsidRPr="0002131E">
        <w:rPr>
          <w:rFonts w:ascii="仿宋_GB2312" w:eastAsia="仿宋_GB2312" w:hAnsi="仿宋_GB2312" w:hint="eastAsia"/>
          <w:spacing w:val="2"/>
          <w:sz w:val="32"/>
        </w:rPr>
        <w:t>广西壮族自治区农业科学院、</w:t>
      </w:r>
      <w:r w:rsidR="002F72AA" w:rsidRPr="0002131E">
        <w:rPr>
          <w:rFonts w:ascii="仿宋_GB2312" w:eastAsia="仿宋_GB2312" w:hAnsi="仿宋_GB2312" w:hint="eastAsia"/>
          <w:spacing w:val="2"/>
          <w:sz w:val="32"/>
        </w:rPr>
        <w:t>广西标准化协会</w:t>
      </w:r>
      <w:r w:rsidR="0002131E" w:rsidRPr="0002131E">
        <w:rPr>
          <w:rFonts w:ascii="仿宋_GB2312" w:eastAsia="仿宋_GB2312" w:hAnsi="仿宋_GB2312" w:hint="eastAsia"/>
          <w:spacing w:val="2"/>
          <w:sz w:val="32"/>
        </w:rPr>
        <w:t>、</w:t>
      </w:r>
      <w:r w:rsidR="002F72AA" w:rsidRPr="0002131E">
        <w:rPr>
          <w:rFonts w:ascii="仿宋_GB2312" w:eastAsia="仿宋_GB2312" w:hAnsi="仿宋_GB2312" w:hint="eastAsia"/>
          <w:spacing w:val="2"/>
          <w:sz w:val="32"/>
        </w:rPr>
        <w:t>广西壮族自治区产品质量检验研究院</w:t>
      </w:r>
      <w:r>
        <w:rPr>
          <w:rFonts w:ascii="仿宋_GB2312" w:eastAsia="仿宋_GB2312" w:hAnsi="仿宋_GB2312" w:hint="eastAsia"/>
          <w:spacing w:val="2"/>
          <w:sz w:val="32"/>
        </w:rPr>
        <w:t>等单位共同起草的团体标准《</w:t>
      </w:r>
      <w:r w:rsidR="00EB635E">
        <w:rPr>
          <w:rFonts w:ascii="仿宋_GB2312" w:eastAsia="仿宋_GB2312" w:hAnsi="仿宋_GB2312" w:hint="eastAsia"/>
          <w:spacing w:val="2"/>
          <w:sz w:val="32"/>
        </w:rPr>
        <w:t>小米中叶酸的测定</w:t>
      </w:r>
      <w:r w:rsidR="0002131E">
        <w:rPr>
          <w:rFonts w:ascii="仿宋_GB2312" w:eastAsia="仿宋_GB2312" w:hAnsi="仿宋_GB2312" w:hint="eastAsia"/>
          <w:spacing w:val="2"/>
          <w:sz w:val="32"/>
        </w:rPr>
        <w:t xml:space="preserve">  高效液相色谱法</w:t>
      </w:r>
      <w:r>
        <w:rPr>
          <w:rFonts w:ascii="仿宋_GB2312" w:eastAsia="仿宋_GB2312" w:hAnsi="仿宋_GB2312" w:hint="eastAsia"/>
          <w:spacing w:val="2"/>
          <w:sz w:val="32"/>
        </w:rPr>
        <w:t>》（项目编号：202</w:t>
      </w:r>
      <w:r w:rsidR="0002131E">
        <w:rPr>
          <w:rFonts w:ascii="仿宋_GB2312" w:eastAsia="仿宋_GB2312" w:hAnsi="仿宋_GB2312" w:hint="eastAsia"/>
          <w:spacing w:val="2"/>
          <w:sz w:val="32"/>
        </w:rPr>
        <w:t>4</w:t>
      </w:r>
      <w:r>
        <w:rPr>
          <w:rFonts w:ascii="仿宋_GB2312" w:eastAsia="仿宋_GB2312" w:hAnsi="仿宋_GB2312" w:hint="eastAsia"/>
          <w:spacing w:val="2"/>
          <w:sz w:val="32"/>
        </w:rPr>
        <w:t>-</w:t>
      </w:r>
      <w:r w:rsidR="00AF2D58">
        <w:rPr>
          <w:rFonts w:ascii="仿宋_GB2312" w:eastAsia="仿宋_GB2312" w:hAnsi="仿宋_GB2312" w:hint="eastAsia"/>
          <w:spacing w:val="2"/>
          <w:sz w:val="32"/>
        </w:rPr>
        <w:t>1802</w:t>
      </w:r>
      <w:r>
        <w:rPr>
          <w:rFonts w:ascii="仿宋_GB2312" w:eastAsia="仿宋_GB2312" w:hAnsi="仿宋_GB2312" w:hint="eastAsia"/>
          <w:spacing w:val="2"/>
          <w:sz w:val="32"/>
        </w:rPr>
        <w:t>）获批立项。</w:t>
      </w:r>
    </w:p>
    <w:p w14:paraId="37B00B84" w14:textId="0E95D7D4" w:rsidR="0002131E" w:rsidRDefault="0002131E" w:rsidP="0002131E">
      <w:pPr>
        <w:pStyle w:val="BodyText2"/>
        <w:spacing w:afterLines="100" w:after="312" w:line="560" w:lineRule="exact"/>
        <w:ind w:firstLineChars="200" w:firstLine="640"/>
        <w:rPr>
          <w:rFonts w:ascii="仿宋_GB2312" w:eastAsia="仿宋_GB2312"/>
        </w:rPr>
      </w:pPr>
      <w:r>
        <w:rPr>
          <w:rFonts w:ascii="仿宋_GB2312" w:eastAsia="仿宋_GB2312" w:hint="eastAsia"/>
        </w:rPr>
        <w:t>为高质量编制团体标准《</w:t>
      </w:r>
      <w:r w:rsidR="00EB635E">
        <w:rPr>
          <w:rFonts w:ascii="仿宋_GB2312" w:eastAsia="仿宋_GB2312" w:hAnsi="仿宋_GB2312" w:hint="eastAsia"/>
          <w:spacing w:val="2"/>
        </w:rPr>
        <w:t>小米中叶酸的测定</w:t>
      </w:r>
      <w:r>
        <w:rPr>
          <w:rFonts w:ascii="仿宋_GB2312" w:eastAsia="仿宋_GB2312" w:hAnsi="仿宋_GB2312" w:hint="eastAsia"/>
          <w:spacing w:val="2"/>
        </w:rPr>
        <w:t xml:space="preserve">  高效液相色谱法</w:t>
      </w:r>
      <w:r>
        <w:rPr>
          <w:rFonts w:ascii="仿宋_GB2312" w:eastAsia="仿宋_GB2312" w:hint="eastAsia"/>
        </w:rPr>
        <w:t>》，成立标准起草小组并进行如下分工：</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216"/>
        <w:gridCol w:w="1564"/>
        <w:gridCol w:w="1544"/>
        <w:gridCol w:w="2856"/>
        <w:gridCol w:w="2546"/>
      </w:tblGrid>
      <w:tr w:rsidR="0002131E" w14:paraId="26C6904F" w14:textId="77777777" w:rsidTr="00E71C80">
        <w:trPr>
          <w:trHeight w:val="450"/>
        </w:trPr>
        <w:tc>
          <w:tcPr>
            <w:tcW w:w="625" w:type="pct"/>
            <w:tcBorders>
              <w:top w:val="single" w:sz="8" w:space="0" w:color="auto"/>
              <w:bottom w:val="single" w:sz="8" w:space="0" w:color="auto"/>
            </w:tcBorders>
            <w:vAlign w:val="center"/>
          </w:tcPr>
          <w:p w14:paraId="77B68717" w14:textId="77777777" w:rsidR="0002131E" w:rsidRDefault="0002131E" w:rsidP="00E71C80">
            <w:pPr>
              <w:jc w:val="center"/>
              <w:rPr>
                <w:rFonts w:ascii="仿宋_GB2312" w:eastAsia="仿宋_GB2312" w:hAnsi="Times New Roman"/>
                <w:b/>
                <w:sz w:val="24"/>
              </w:rPr>
            </w:pPr>
            <w:r>
              <w:rPr>
                <w:rFonts w:ascii="仿宋_GB2312" w:eastAsia="仿宋_GB2312" w:hAnsi="Times New Roman" w:hint="eastAsia"/>
                <w:b/>
                <w:sz w:val="24"/>
              </w:rPr>
              <w:t>姓名</w:t>
            </w:r>
          </w:p>
        </w:tc>
        <w:tc>
          <w:tcPr>
            <w:tcW w:w="804" w:type="pct"/>
            <w:tcBorders>
              <w:top w:val="single" w:sz="8" w:space="0" w:color="auto"/>
              <w:bottom w:val="single" w:sz="8" w:space="0" w:color="auto"/>
            </w:tcBorders>
            <w:vAlign w:val="center"/>
          </w:tcPr>
          <w:p w14:paraId="306969C7" w14:textId="77777777" w:rsidR="0002131E" w:rsidRDefault="0002131E" w:rsidP="00E71C80">
            <w:pPr>
              <w:jc w:val="center"/>
              <w:rPr>
                <w:rFonts w:ascii="仿宋_GB2312" w:eastAsia="仿宋_GB2312" w:hAnsi="Times New Roman"/>
                <w:b/>
                <w:sz w:val="24"/>
              </w:rPr>
            </w:pPr>
            <w:r>
              <w:rPr>
                <w:rFonts w:ascii="仿宋_GB2312" w:eastAsia="仿宋_GB2312" w:hAnsi="Times New Roman" w:hint="eastAsia"/>
                <w:b/>
                <w:sz w:val="24"/>
              </w:rPr>
              <w:t>职务/职称</w:t>
            </w:r>
          </w:p>
        </w:tc>
        <w:tc>
          <w:tcPr>
            <w:tcW w:w="794" w:type="pct"/>
            <w:tcBorders>
              <w:top w:val="single" w:sz="8" w:space="0" w:color="auto"/>
              <w:bottom w:val="single" w:sz="8" w:space="0" w:color="auto"/>
            </w:tcBorders>
            <w:vAlign w:val="center"/>
          </w:tcPr>
          <w:p w14:paraId="570BCAD6" w14:textId="77777777" w:rsidR="0002131E" w:rsidRDefault="0002131E" w:rsidP="00E71C80">
            <w:pPr>
              <w:jc w:val="center"/>
              <w:rPr>
                <w:rFonts w:ascii="仿宋_GB2312" w:eastAsia="仿宋_GB2312" w:hAnsi="Times New Roman"/>
                <w:b/>
                <w:sz w:val="24"/>
              </w:rPr>
            </w:pPr>
            <w:r>
              <w:rPr>
                <w:rFonts w:ascii="仿宋_GB2312" w:eastAsia="仿宋_GB2312" w:hAnsi="Times New Roman" w:hint="eastAsia"/>
                <w:b/>
                <w:sz w:val="24"/>
              </w:rPr>
              <w:t>从事专业</w:t>
            </w:r>
          </w:p>
        </w:tc>
        <w:tc>
          <w:tcPr>
            <w:tcW w:w="1468" w:type="pct"/>
            <w:tcBorders>
              <w:top w:val="single" w:sz="8" w:space="0" w:color="auto"/>
              <w:bottom w:val="single" w:sz="8" w:space="0" w:color="auto"/>
            </w:tcBorders>
            <w:vAlign w:val="center"/>
          </w:tcPr>
          <w:p w14:paraId="7A7161E2" w14:textId="77777777" w:rsidR="0002131E" w:rsidRDefault="0002131E" w:rsidP="00E71C80">
            <w:pPr>
              <w:jc w:val="center"/>
              <w:rPr>
                <w:rFonts w:ascii="仿宋_GB2312" w:eastAsia="仿宋_GB2312" w:hAnsi="Times New Roman"/>
                <w:b/>
                <w:sz w:val="24"/>
              </w:rPr>
            </w:pPr>
            <w:r>
              <w:rPr>
                <w:rFonts w:ascii="仿宋_GB2312" w:eastAsia="仿宋_GB2312" w:hAnsi="Times New Roman" w:hint="eastAsia"/>
                <w:b/>
                <w:sz w:val="24"/>
              </w:rPr>
              <w:t>工作单位</w:t>
            </w:r>
          </w:p>
        </w:tc>
        <w:tc>
          <w:tcPr>
            <w:tcW w:w="1309" w:type="pct"/>
            <w:tcBorders>
              <w:top w:val="single" w:sz="8" w:space="0" w:color="auto"/>
              <w:bottom w:val="single" w:sz="8" w:space="0" w:color="auto"/>
            </w:tcBorders>
            <w:vAlign w:val="center"/>
          </w:tcPr>
          <w:p w14:paraId="6AC51BC0" w14:textId="77777777" w:rsidR="0002131E" w:rsidRDefault="0002131E" w:rsidP="00E71C80">
            <w:pPr>
              <w:jc w:val="center"/>
              <w:rPr>
                <w:rFonts w:ascii="仿宋_GB2312" w:eastAsia="仿宋_GB2312" w:hAnsi="Times New Roman"/>
                <w:b/>
                <w:sz w:val="24"/>
              </w:rPr>
            </w:pPr>
            <w:r>
              <w:rPr>
                <w:rFonts w:ascii="仿宋_GB2312" w:eastAsia="仿宋_GB2312" w:hAnsi="Times New Roman" w:hint="eastAsia"/>
                <w:b/>
                <w:sz w:val="24"/>
              </w:rPr>
              <w:t>责任分工</w:t>
            </w:r>
          </w:p>
        </w:tc>
      </w:tr>
      <w:tr w:rsidR="002F72AA" w14:paraId="1A618D68" w14:textId="77777777" w:rsidTr="00E71C80">
        <w:trPr>
          <w:trHeight w:val="450"/>
        </w:trPr>
        <w:tc>
          <w:tcPr>
            <w:tcW w:w="625" w:type="pct"/>
            <w:tcBorders>
              <w:top w:val="single" w:sz="8" w:space="0" w:color="auto"/>
              <w:bottom w:val="single" w:sz="8" w:space="0" w:color="auto"/>
            </w:tcBorders>
            <w:vAlign w:val="center"/>
          </w:tcPr>
          <w:p w14:paraId="2A9AEE68" w14:textId="328AC8B2"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覃国新</w:t>
            </w:r>
          </w:p>
        </w:tc>
        <w:tc>
          <w:tcPr>
            <w:tcW w:w="804" w:type="pct"/>
            <w:tcBorders>
              <w:top w:val="single" w:sz="8" w:space="0" w:color="auto"/>
              <w:bottom w:val="single" w:sz="8" w:space="0" w:color="auto"/>
            </w:tcBorders>
            <w:vAlign w:val="center"/>
          </w:tcPr>
          <w:p w14:paraId="14B8DF1B" w14:textId="11422FEE"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高级工程师</w:t>
            </w:r>
          </w:p>
        </w:tc>
        <w:tc>
          <w:tcPr>
            <w:tcW w:w="794" w:type="pct"/>
            <w:tcBorders>
              <w:top w:val="single" w:sz="8" w:space="0" w:color="auto"/>
              <w:bottom w:val="single" w:sz="8" w:space="0" w:color="auto"/>
            </w:tcBorders>
            <w:vAlign w:val="center"/>
          </w:tcPr>
          <w:p w14:paraId="1353C1B0" w14:textId="33357A14" w:rsidR="002F72AA" w:rsidRDefault="002F72AA" w:rsidP="002F72AA">
            <w:pPr>
              <w:jc w:val="center"/>
              <w:rPr>
                <w:rFonts w:ascii="仿宋_GB2312" w:eastAsia="仿宋_GB2312" w:hAnsi="Times New Roman"/>
                <w:bCs/>
                <w:sz w:val="24"/>
              </w:rPr>
            </w:pPr>
            <w:r>
              <w:rPr>
                <w:rFonts w:ascii="仿宋_GB2312" w:eastAsia="仿宋_GB2312" w:hAnsi="Times New Roman" w:hint="eastAsia"/>
                <w:bCs/>
                <w:sz w:val="24"/>
              </w:rPr>
              <w:t>食品</w:t>
            </w:r>
            <w:r w:rsidRPr="00906193">
              <w:rPr>
                <w:rFonts w:ascii="仿宋_GB2312" w:eastAsia="仿宋_GB2312" w:hAnsi="Times New Roman" w:hint="eastAsia"/>
                <w:bCs/>
                <w:sz w:val="24"/>
              </w:rPr>
              <w:t>检测</w:t>
            </w:r>
          </w:p>
        </w:tc>
        <w:tc>
          <w:tcPr>
            <w:tcW w:w="1468" w:type="pct"/>
            <w:tcBorders>
              <w:top w:val="single" w:sz="8" w:space="0" w:color="auto"/>
              <w:bottom w:val="single" w:sz="8" w:space="0" w:color="auto"/>
            </w:tcBorders>
            <w:vAlign w:val="center"/>
          </w:tcPr>
          <w:p w14:paraId="0F3A3D3B" w14:textId="25992915"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广西壮族自治区农业科学院</w:t>
            </w:r>
          </w:p>
        </w:tc>
        <w:tc>
          <w:tcPr>
            <w:tcW w:w="1309" w:type="pct"/>
            <w:tcBorders>
              <w:top w:val="single" w:sz="4" w:space="0" w:color="auto"/>
              <w:left w:val="single" w:sz="4" w:space="0" w:color="auto"/>
              <w:bottom w:val="single" w:sz="4" w:space="0" w:color="auto"/>
              <w:right w:val="single" w:sz="4" w:space="0" w:color="auto"/>
            </w:tcBorders>
          </w:tcPr>
          <w:p w14:paraId="484BAE11" w14:textId="77777777" w:rsidR="002F72AA" w:rsidRPr="00A57646" w:rsidRDefault="002F72AA" w:rsidP="002F72AA">
            <w:pPr>
              <w:suppressAutoHyphens/>
              <w:jc w:val="center"/>
              <w:rPr>
                <w:rFonts w:ascii="仿宋_GB2312" w:eastAsia="仿宋_GB2312" w:hAnsi="Times New Roman"/>
                <w:bCs/>
                <w:sz w:val="24"/>
              </w:rPr>
            </w:pPr>
            <w:r w:rsidRPr="00A57646">
              <w:rPr>
                <w:rFonts w:ascii="仿宋_GB2312" w:eastAsia="仿宋_GB2312" w:hAnsi="Times New Roman" w:hint="eastAsia"/>
                <w:bCs/>
                <w:sz w:val="24"/>
              </w:rPr>
              <w:t>统筹规范编制工作，组织人员进行规范发布后的宣贯培训</w:t>
            </w:r>
          </w:p>
        </w:tc>
      </w:tr>
      <w:tr w:rsidR="002F72AA" w14:paraId="40A3812F" w14:textId="77777777" w:rsidTr="00E71C80">
        <w:trPr>
          <w:trHeight w:val="450"/>
        </w:trPr>
        <w:tc>
          <w:tcPr>
            <w:tcW w:w="625" w:type="pct"/>
            <w:tcBorders>
              <w:top w:val="single" w:sz="8" w:space="0" w:color="auto"/>
              <w:bottom w:val="single" w:sz="8" w:space="0" w:color="auto"/>
            </w:tcBorders>
            <w:vAlign w:val="center"/>
          </w:tcPr>
          <w:p w14:paraId="79EE07F3" w14:textId="06D00901" w:rsidR="002F72AA" w:rsidRPr="00906193"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韦宇宁</w:t>
            </w:r>
          </w:p>
        </w:tc>
        <w:tc>
          <w:tcPr>
            <w:tcW w:w="804" w:type="pct"/>
            <w:tcBorders>
              <w:top w:val="single" w:sz="8" w:space="0" w:color="auto"/>
              <w:bottom w:val="single" w:sz="8" w:space="0" w:color="auto"/>
            </w:tcBorders>
            <w:vAlign w:val="center"/>
          </w:tcPr>
          <w:p w14:paraId="3BB3ECDD" w14:textId="75F62607" w:rsidR="002F72AA" w:rsidRPr="00906193"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高级农艺师</w:t>
            </w:r>
          </w:p>
        </w:tc>
        <w:tc>
          <w:tcPr>
            <w:tcW w:w="794" w:type="pct"/>
            <w:tcBorders>
              <w:top w:val="single" w:sz="8" w:space="0" w:color="auto"/>
              <w:bottom w:val="single" w:sz="8" w:space="0" w:color="auto"/>
            </w:tcBorders>
            <w:vAlign w:val="center"/>
          </w:tcPr>
          <w:p w14:paraId="0092B03B" w14:textId="7F1DE35C" w:rsidR="002F72AA" w:rsidRPr="00906193"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检验检测</w:t>
            </w:r>
          </w:p>
        </w:tc>
        <w:tc>
          <w:tcPr>
            <w:tcW w:w="1468" w:type="pct"/>
            <w:tcBorders>
              <w:top w:val="single" w:sz="8" w:space="0" w:color="auto"/>
              <w:bottom w:val="single" w:sz="8" w:space="0" w:color="auto"/>
            </w:tcBorders>
            <w:vAlign w:val="center"/>
          </w:tcPr>
          <w:p w14:paraId="167F8806" w14:textId="38A83456" w:rsidR="002F72AA" w:rsidRPr="00906193"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广西壮族自治区农业科学院</w:t>
            </w:r>
          </w:p>
        </w:tc>
        <w:tc>
          <w:tcPr>
            <w:tcW w:w="1309" w:type="pct"/>
            <w:tcBorders>
              <w:top w:val="single" w:sz="4" w:space="0" w:color="auto"/>
              <w:left w:val="single" w:sz="4" w:space="0" w:color="auto"/>
              <w:bottom w:val="single" w:sz="4" w:space="0" w:color="auto"/>
              <w:right w:val="single" w:sz="4" w:space="0" w:color="auto"/>
            </w:tcBorders>
          </w:tcPr>
          <w:p w14:paraId="359217B0" w14:textId="6E436EF5" w:rsidR="002F72AA" w:rsidRPr="00A57646" w:rsidRDefault="002F72AA" w:rsidP="002F72AA">
            <w:pPr>
              <w:suppressAutoHyphens/>
              <w:jc w:val="center"/>
              <w:rPr>
                <w:rFonts w:ascii="仿宋_GB2312" w:eastAsia="仿宋_GB2312" w:hAnsi="Times New Roman"/>
                <w:bCs/>
                <w:sz w:val="24"/>
              </w:rPr>
            </w:pPr>
            <w:r w:rsidRPr="00A57646">
              <w:rPr>
                <w:rFonts w:ascii="仿宋_GB2312" w:eastAsia="仿宋_GB2312" w:hAnsi="Times New Roman" w:hint="eastAsia"/>
                <w:bCs/>
                <w:sz w:val="24"/>
              </w:rPr>
              <w:t>指导规范文本及编制说明编写，质量控制</w:t>
            </w:r>
          </w:p>
        </w:tc>
      </w:tr>
      <w:tr w:rsidR="002F72AA" w14:paraId="0B642685" w14:textId="77777777" w:rsidTr="00E71C80">
        <w:trPr>
          <w:trHeight w:val="450"/>
        </w:trPr>
        <w:tc>
          <w:tcPr>
            <w:tcW w:w="625" w:type="pct"/>
            <w:tcBorders>
              <w:top w:val="single" w:sz="8" w:space="0" w:color="auto"/>
              <w:bottom w:val="single" w:sz="8" w:space="0" w:color="auto"/>
            </w:tcBorders>
            <w:vAlign w:val="center"/>
          </w:tcPr>
          <w:p w14:paraId="2B7A9058" w14:textId="3DC40921"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李惠玲</w:t>
            </w:r>
          </w:p>
        </w:tc>
        <w:tc>
          <w:tcPr>
            <w:tcW w:w="804" w:type="pct"/>
            <w:tcBorders>
              <w:top w:val="single" w:sz="8" w:space="0" w:color="auto"/>
              <w:bottom w:val="single" w:sz="8" w:space="0" w:color="auto"/>
            </w:tcBorders>
            <w:vAlign w:val="center"/>
          </w:tcPr>
          <w:p w14:paraId="18005757" w14:textId="249F0AC3"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高级工程师</w:t>
            </w:r>
          </w:p>
        </w:tc>
        <w:tc>
          <w:tcPr>
            <w:tcW w:w="794" w:type="pct"/>
            <w:tcBorders>
              <w:top w:val="single" w:sz="8" w:space="0" w:color="auto"/>
              <w:bottom w:val="single" w:sz="8" w:space="0" w:color="auto"/>
            </w:tcBorders>
            <w:vAlign w:val="center"/>
          </w:tcPr>
          <w:p w14:paraId="60235023" w14:textId="046C912B"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检验检测</w:t>
            </w:r>
          </w:p>
        </w:tc>
        <w:tc>
          <w:tcPr>
            <w:tcW w:w="1468" w:type="pct"/>
            <w:tcBorders>
              <w:top w:val="single" w:sz="8" w:space="0" w:color="auto"/>
              <w:bottom w:val="single" w:sz="8" w:space="0" w:color="auto"/>
            </w:tcBorders>
            <w:vAlign w:val="center"/>
          </w:tcPr>
          <w:p w14:paraId="45C63D02" w14:textId="5409C62F"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广西壮族自治区农业科学院</w:t>
            </w:r>
          </w:p>
        </w:tc>
        <w:tc>
          <w:tcPr>
            <w:tcW w:w="1309" w:type="pct"/>
            <w:tcBorders>
              <w:top w:val="single" w:sz="4" w:space="0" w:color="auto"/>
              <w:left w:val="single" w:sz="4" w:space="0" w:color="auto"/>
              <w:bottom w:val="single" w:sz="4" w:space="0" w:color="auto"/>
              <w:right w:val="single" w:sz="4" w:space="0" w:color="auto"/>
            </w:tcBorders>
          </w:tcPr>
          <w:p w14:paraId="611F5DF3" w14:textId="0DD01A82" w:rsidR="002F72AA" w:rsidRPr="00A57646" w:rsidRDefault="002F72AA" w:rsidP="002F72AA">
            <w:pPr>
              <w:suppressAutoHyphens/>
              <w:jc w:val="center"/>
              <w:rPr>
                <w:rFonts w:ascii="仿宋_GB2312" w:eastAsia="仿宋_GB2312" w:hAnsi="Times New Roman"/>
                <w:bCs/>
                <w:sz w:val="24"/>
              </w:rPr>
            </w:pPr>
            <w:r w:rsidRPr="00A57646">
              <w:rPr>
                <w:rFonts w:ascii="仿宋_GB2312" w:eastAsia="仿宋_GB2312" w:hAnsi="Times New Roman" w:hint="eastAsia"/>
                <w:bCs/>
                <w:sz w:val="24"/>
              </w:rPr>
              <w:t>对规范实施情况进行总结分析，不断对规范提出修正意见</w:t>
            </w:r>
          </w:p>
        </w:tc>
      </w:tr>
      <w:tr w:rsidR="002F72AA" w14:paraId="4851249C" w14:textId="77777777" w:rsidTr="00E71C80">
        <w:trPr>
          <w:trHeight w:val="450"/>
        </w:trPr>
        <w:tc>
          <w:tcPr>
            <w:tcW w:w="625" w:type="pct"/>
            <w:tcBorders>
              <w:top w:val="single" w:sz="8" w:space="0" w:color="auto"/>
              <w:bottom w:val="single" w:sz="8" w:space="0" w:color="auto"/>
            </w:tcBorders>
            <w:vAlign w:val="center"/>
          </w:tcPr>
          <w:p w14:paraId="1C267DBB" w14:textId="67F13B49"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何洁</w:t>
            </w:r>
          </w:p>
        </w:tc>
        <w:tc>
          <w:tcPr>
            <w:tcW w:w="804" w:type="pct"/>
            <w:tcBorders>
              <w:top w:val="single" w:sz="8" w:space="0" w:color="auto"/>
              <w:bottom w:val="single" w:sz="8" w:space="0" w:color="auto"/>
            </w:tcBorders>
            <w:vAlign w:val="center"/>
          </w:tcPr>
          <w:p w14:paraId="0BB2385E" w14:textId="2C7C4B7E"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高级工程师</w:t>
            </w:r>
          </w:p>
        </w:tc>
        <w:tc>
          <w:tcPr>
            <w:tcW w:w="794" w:type="pct"/>
            <w:tcBorders>
              <w:top w:val="single" w:sz="8" w:space="0" w:color="auto"/>
              <w:bottom w:val="single" w:sz="8" w:space="0" w:color="auto"/>
            </w:tcBorders>
            <w:vAlign w:val="center"/>
          </w:tcPr>
          <w:p w14:paraId="4F2921EC" w14:textId="3768F0CC"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食品检测</w:t>
            </w:r>
          </w:p>
        </w:tc>
        <w:tc>
          <w:tcPr>
            <w:tcW w:w="1468" w:type="pct"/>
            <w:tcBorders>
              <w:top w:val="single" w:sz="8" w:space="0" w:color="auto"/>
              <w:bottom w:val="single" w:sz="8" w:space="0" w:color="auto"/>
            </w:tcBorders>
            <w:vAlign w:val="center"/>
          </w:tcPr>
          <w:p w14:paraId="78074847" w14:textId="4FEA9BA6"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广西壮族自治区农业科学院</w:t>
            </w:r>
          </w:p>
        </w:tc>
        <w:tc>
          <w:tcPr>
            <w:tcW w:w="1309" w:type="pct"/>
            <w:tcBorders>
              <w:top w:val="single" w:sz="4" w:space="0" w:color="auto"/>
              <w:left w:val="single" w:sz="4" w:space="0" w:color="auto"/>
              <w:bottom w:val="single" w:sz="4" w:space="0" w:color="auto"/>
              <w:right w:val="single" w:sz="4" w:space="0" w:color="auto"/>
            </w:tcBorders>
          </w:tcPr>
          <w:p w14:paraId="4A6CBB10" w14:textId="76620B77" w:rsidR="002F72AA" w:rsidRPr="00A57646" w:rsidRDefault="002F72AA" w:rsidP="002F72AA">
            <w:pPr>
              <w:suppressAutoHyphens/>
              <w:jc w:val="center"/>
              <w:rPr>
                <w:rFonts w:ascii="仿宋_GB2312" w:eastAsia="仿宋_GB2312" w:hAnsi="Times New Roman"/>
                <w:bCs/>
                <w:sz w:val="24"/>
              </w:rPr>
            </w:pPr>
            <w:r w:rsidRPr="002B494B">
              <w:rPr>
                <w:rFonts w:ascii="仿宋_GB2312" w:eastAsia="仿宋_GB2312" w:hAnsi="Times New Roman" w:hint="eastAsia"/>
                <w:bCs/>
                <w:sz w:val="24"/>
              </w:rPr>
              <w:t>协助起草规范草案，征求意见稿和规范编制说明，送审稿及编制说明的编写工作</w:t>
            </w:r>
          </w:p>
        </w:tc>
      </w:tr>
      <w:tr w:rsidR="002F72AA" w14:paraId="0126DB24" w14:textId="77777777" w:rsidTr="00E71C80">
        <w:trPr>
          <w:trHeight w:val="450"/>
        </w:trPr>
        <w:tc>
          <w:tcPr>
            <w:tcW w:w="625" w:type="pct"/>
            <w:tcBorders>
              <w:top w:val="single" w:sz="8" w:space="0" w:color="auto"/>
              <w:bottom w:val="single" w:sz="8" w:space="0" w:color="auto"/>
            </w:tcBorders>
            <w:vAlign w:val="center"/>
          </w:tcPr>
          <w:p w14:paraId="755B86A4" w14:textId="5258EC56" w:rsidR="002F72AA" w:rsidRPr="00906193" w:rsidRDefault="002F72AA" w:rsidP="002F72AA">
            <w:pPr>
              <w:jc w:val="center"/>
              <w:rPr>
                <w:rFonts w:ascii="仿宋_GB2312" w:eastAsia="仿宋_GB2312" w:hAnsi="Times New Roman"/>
                <w:bCs/>
                <w:sz w:val="24"/>
              </w:rPr>
            </w:pPr>
            <w:r w:rsidRPr="002F72AA">
              <w:rPr>
                <w:rFonts w:ascii="仿宋_GB2312" w:eastAsia="仿宋_GB2312" w:hAnsi="Times New Roman" w:hint="eastAsia"/>
                <w:bCs/>
                <w:sz w:val="24"/>
              </w:rPr>
              <w:t>吉日</w:t>
            </w:r>
            <w:r w:rsidRPr="00925453">
              <w:rPr>
                <w:rFonts w:ascii="仿宋_GB2312" w:eastAsia="仿宋_GB2312" w:hAnsi="Times New Roman" w:hint="eastAsia"/>
                <w:bCs/>
                <w:sz w:val="24"/>
              </w:rPr>
              <w:t>文</w:t>
            </w:r>
          </w:p>
        </w:tc>
        <w:tc>
          <w:tcPr>
            <w:tcW w:w="804" w:type="pct"/>
            <w:tcBorders>
              <w:top w:val="single" w:sz="8" w:space="0" w:color="auto"/>
              <w:bottom w:val="single" w:sz="8" w:space="0" w:color="auto"/>
            </w:tcBorders>
            <w:vAlign w:val="center"/>
          </w:tcPr>
          <w:p w14:paraId="53493C16" w14:textId="386F9208" w:rsidR="002F72AA" w:rsidRPr="00906193" w:rsidRDefault="002F72AA" w:rsidP="002F72AA">
            <w:pPr>
              <w:jc w:val="center"/>
              <w:rPr>
                <w:rFonts w:ascii="仿宋_GB2312" w:eastAsia="仿宋_GB2312" w:hAnsi="Times New Roman"/>
                <w:bCs/>
                <w:sz w:val="24"/>
              </w:rPr>
            </w:pPr>
            <w:r>
              <w:rPr>
                <w:rFonts w:ascii="仿宋_GB2312" w:eastAsia="仿宋_GB2312" w:hAnsi="Times New Roman" w:hint="eastAsia"/>
                <w:bCs/>
                <w:sz w:val="24"/>
              </w:rPr>
              <w:t>高级工程师</w:t>
            </w:r>
          </w:p>
        </w:tc>
        <w:tc>
          <w:tcPr>
            <w:tcW w:w="794" w:type="pct"/>
            <w:tcBorders>
              <w:top w:val="single" w:sz="8" w:space="0" w:color="auto"/>
              <w:bottom w:val="single" w:sz="8" w:space="0" w:color="auto"/>
            </w:tcBorders>
            <w:vAlign w:val="center"/>
          </w:tcPr>
          <w:p w14:paraId="3B92F13B" w14:textId="2B42213D" w:rsidR="002F72AA" w:rsidRPr="00906193" w:rsidRDefault="002F72AA" w:rsidP="002F72AA">
            <w:pPr>
              <w:jc w:val="center"/>
              <w:rPr>
                <w:rFonts w:ascii="仿宋_GB2312" w:eastAsia="仿宋_GB2312" w:hAnsi="Times New Roman"/>
                <w:bCs/>
                <w:sz w:val="24"/>
              </w:rPr>
            </w:pPr>
            <w:r>
              <w:rPr>
                <w:rFonts w:ascii="仿宋_GB2312" w:eastAsia="仿宋_GB2312" w:hAnsi="Times New Roman" w:hint="eastAsia"/>
                <w:bCs/>
                <w:sz w:val="24"/>
              </w:rPr>
              <w:t>食品检验</w:t>
            </w:r>
          </w:p>
        </w:tc>
        <w:tc>
          <w:tcPr>
            <w:tcW w:w="1468" w:type="pct"/>
            <w:tcBorders>
              <w:top w:val="single" w:sz="8" w:space="0" w:color="auto"/>
              <w:bottom w:val="single" w:sz="8" w:space="0" w:color="auto"/>
            </w:tcBorders>
            <w:vAlign w:val="center"/>
          </w:tcPr>
          <w:p w14:paraId="0F3D4B17" w14:textId="2301DCF4" w:rsidR="002F72AA" w:rsidRPr="00906193"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广西壮族自治区产品质量检验研究院</w:t>
            </w:r>
          </w:p>
        </w:tc>
        <w:tc>
          <w:tcPr>
            <w:tcW w:w="1309" w:type="pct"/>
            <w:tcBorders>
              <w:top w:val="single" w:sz="4" w:space="0" w:color="auto"/>
              <w:left w:val="single" w:sz="4" w:space="0" w:color="auto"/>
              <w:bottom w:val="single" w:sz="4" w:space="0" w:color="auto"/>
              <w:right w:val="single" w:sz="4" w:space="0" w:color="auto"/>
            </w:tcBorders>
          </w:tcPr>
          <w:p w14:paraId="3D765EFD" w14:textId="19865489" w:rsidR="002F72AA" w:rsidRPr="002B494B" w:rsidRDefault="002F72AA" w:rsidP="002F72AA">
            <w:pPr>
              <w:suppressAutoHyphens/>
              <w:jc w:val="center"/>
              <w:rPr>
                <w:rFonts w:ascii="仿宋_GB2312" w:eastAsia="仿宋_GB2312" w:hAnsi="Times New Roman"/>
                <w:bCs/>
                <w:sz w:val="24"/>
              </w:rPr>
            </w:pPr>
            <w:r w:rsidRPr="002B494B">
              <w:rPr>
                <w:rFonts w:ascii="仿宋_GB2312" w:eastAsia="仿宋_GB2312" w:hAnsi="Times New Roman" w:hint="eastAsia"/>
                <w:bCs/>
                <w:sz w:val="24"/>
              </w:rPr>
              <w:t>协助起草规范草案，征求意见稿和规范编制说明，送审稿及编制说明的编写工作</w:t>
            </w:r>
          </w:p>
        </w:tc>
      </w:tr>
      <w:tr w:rsidR="002F72AA" w14:paraId="7C247F7C" w14:textId="77777777" w:rsidTr="00E71C80">
        <w:trPr>
          <w:trHeight w:val="450"/>
        </w:trPr>
        <w:tc>
          <w:tcPr>
            <w:tcW w:w="625" w:type="pct"/>
            <w:tcBorders>
              <w:top w:val="single" w:sz="4" w:space="0" w:color="auto"/>
              <w:left w:val="single" w:sz="4" w:space="0" w:color="auto"/>
              <w:bottom w:val="single" w:sz="4" w:space="0" w:color="auto"/>
            </w:tcBorders>
            <w:vAlign w:val="center"/>
          </w:tcPr>
          <w:p w14:paraId="24EADDC8" w14:textId="0C3EF941" w:rsidR="002F72AA" w:rsidRDefault="002F72AA" w:rsidP="002F72AA">
            <w:pPr>
              <w:jc w:val="center"/>
              <w:rPr>
                <w:rFonts w:ascii="仿宋_GB2312" w:eastAsia="仿宋_GB2312" w:hAnsi="Times New Roman"/>
                <w:bCs/>
                <w:sz w:val="24"/>
              </w:rPr>
            </w:pPr>
            <w:r w:rsidRPr="002F72AA">
              <w:rPr>
                <w:rFonts w:ascii="仿宋_GB2312" w:eastAsia="仿宋_GB2312" w:hAnsi="Times New Roman" w:hint="eastAsia"/>
                <w:bCs/>
                <w:sz w:val="24"/>
              </w:rPr>
              <w:t>王海军</w:t>
            </w:r>
          </w:p>
        </w:tc>
        <w:tc>
          <w:tcPr>
            <w:tcW w:w="804" w:type="pct"/>
            <w:tcBorders>
              <w:top w:val="single" w:sz="4" w:space="0" w:color="auto"/>
              <w:bottom w:val="single" w:sz="4" w:space="0" w:color="auto"/>
            </w:tcBorders>
            <w:vAlign w:val="center"/>
          </w:tcPr>
          <w:p w14:paraId="614AFD73" w14:textId="15D53421"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高级工程师</w:t>
            </w:r>
          </w:p>
        </w:tc>
        <w:tc>
          <w:tcPr>
            <w:tcW w:w="794" w:type="pct"/>
            <w:tcBorders>
              <w:top w:val="single" w:sz="4" w:space="0" w:color="auto"/>
              <w:bottom w:val="single" w:sz="4" w:space="0" w:color="auto"/>
            </w:tcBorders>
            <w:vAlign w:val="center"/>
          </w:tcPr>
          <w:p w14:paraId="14E9FCAC" w14:textId="2F3D92D5"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检验检测</w:t>
            </w:r>
          </w:p>
        </w:tc>
        <w:tc>
          <w:tcPr>
            <w:tcW w:w="1468" w:type="pct"/>
            <w:tcBorders>
              <w:top w:val="single" w:sz="4" w:space="0" w:color="auto"/>
              <w:bottom w:val="single" w:sz="4" w:space="0" w:color="auto"/>
            </w:tcBorders>
            <w:vAlign w:val="center"/>
          </w:tcPr>
          <w:p w14:paraId="6F8F086E" w14:textId="6836BBBC"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广西壮族自治区农业科学院</w:t>
            </w:r>
          </w:p>
        </w:tc>
        <w:tc>
          <w:tcPr>
            <w:tcW w:w="1309" w:type="pct"/>
            <w:tcBorders>
              <w:top w:val="single" w:sz="4" w:space="0" w:color="auto"/>
              <w:bottom w:val="single" w:sz="4" w:space="0" w:color="auto"/>
              <w:right w:val="single" w:sz="4" w:space="0" w:color="auto"/>
            </w:tcBorders>
            <w:vAlign w:val="center"/>
          </w:tcPr>
          <w:p w14:paraId="5D435BC5" w14:textId="77777777" w:rsidR="002F72AA" w:rsidRDefault="002F72AA" w:rsidP="002F72AA">
            <w:pPr>
              <w:jc w:val="center"/>
              <w:rPr>
                <w:rFonts w:ascii="仿宋_GB2312" w:eastAsia="仿宋_GB2312" w:hAnsi="Times New Roman"/>
                <w:bCs/>
                <w:sz w:val="24"/>
              </w:rPr>
            </w:pPr>
            <w:r>
              <w:rPr>
                <w:rFonts w:ascii="仿宋_GB2312" w:eastAsia="仿宋_GB2312" w:hAnsi="Times New Roman" w:hint="eastAsia"/>
                <w:bCs/>
                <w:sz w:val="24"/>
              </w:rPr>
              <w:t>协助起草规范草案，征求意见稿和规范编制说明，送审稿及编制说明的编写工作</w:t>
            </w:r>
          </w:p>
        </w:tc>
      </w:tr>
      <w:tr w:rsidR="002F72AA" w14:paraId="7F73FBC9" w14:textId="77777777" w:rsidTr="008768AE">
        <w:trPr>
          <w:trHeight w:val="450"/>
        </w:trPr>
        <w:tc>
          <w:tcPr>
            <w:tcW w:w="625" w:type="pct"/>
            <w:tcBorders>
              <w:top w:val="single" w:sz="4" w:space="0" w:color="auto"/>
              <w:left w:val="single" w:sz="4" w:space="0" w:color="auto"/>
              <w:bottom w:val="single" w:sz="4" w:space="0" w:color="auto"/>
            </w:tcBorders>
            <w:vAlign w:val="center"/>
          </w:tcPr>
          <w:p w14:paraId="2FBFB2F3" w14:textId="33886BEB"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lastRenderedPageBreak/>
              <w:t>周其峰</w:t>
            </w:r>
          </w:p>
        </w:tc>
        <w:tc>
          <w:tcPr>
            <w:tcW w:w="804" w:type="pct"/>
            <w:tcBorders>
              <w:top w:val="single" w:sz="4" w:space="0" w:color="auto"/>
              <w:bottom w:val="single" w:sz="4" w:space="0" w:color="auto"/>
            </w:tcBorders>
            <w:vAlign w:val="center"/>
          </w:tcPr>
          <w:p w14:paraId="6840E9C5" w14:textId="13A0E619"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高级农艺师</w:t>
            </w:r>
          </w:p>
        </w:tc>
        <w:tc>
          <w:tcPr>
            <w:tcW w:w="794" w:type="pct"/>
            <w:tcBorders>
              <w:top w:val="single" w:sz="4" w:space="0" w:color="auto"/>
              <w:bottom w:val="single" w:sz="4" w:space="0" w:color="auto"/>
            </w:tcBorders>
            <w:vAlign w:val="center"/>
          </w:tcPr>
          <w:p w14:paraId="1D550E13" w14:textId="1EA80AC0"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检验检测</w:t>
            </w:r>
          </w:p>
        </w:tc>
        <w:tc>
          <w:tcPr>
            <w:tcW w:w="1468" w:type="pct"/>
            <w:tcBorders>
              <w:top w:val="single" w:sz="4" w:space="0" w:color="auto"/>
              <w:bottom w:val="single" w:sz="4" w:space="0" w:color="auto"/>
            </w:tcBorders>
            <w:vAlign w:val="center"/>
          </w:tcPr>
          <w:p w14:paraId="6309AAC5" w14:textId="2FB12E09"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广西壮族自治区农业科学院</w:t>
            </w:r>
          </w:p>
        </w:tc>
        <w:tc>
          <w:tcPr>
            <w:tcW w:w="1309" w:type="pct"/>
            <w:tcBorders>
              <w:top w:val="single" w:sz="4" w:space="0" w:color="auto"/>
              <w:bottom w:val="single" w:sz="4" w:space="0" w:color="auto"/>
              <w:right w:val="single" w:sz="4" w:space="0" w:color="auto"/>
            </w:tcBorders>
          </w:tcPr>
          <w:p w14:paraId="04E9266E" w14:textId="3B3FD148" w:rsidR="002F72AA" w:rsidRDefault="002F72AA" w:rsidP="002F72AA">
            <w:pPr>
              <w:jc w:val="center"/>
              <w:rPr>
                <w:rFonts w:ascii="仿宋_GB2312" w:eastAsia="仿宋_GB2312" w:hAnsi="Times New Roman"/>
                <w:bCs/>
                <w:sz w:val="24"/>
              </w:rPr>
            </w:pPr>
            <w:r w:rsidRPr="002B494B">
              <w:rPr>
                <w:rFonts w:ascii="仿宋_GB2312" w:eastAsia="仿宋_GB2312" w:hAnsi="Times New Roman" w:hint="eastAsia"/>
                <w:bCs/>
                <w:sz w:val="24"/>
              </w:rPr>
              <w:t>协助起草规范草案，征求意见稿和规范编制说明，送审稿及编制说明的编写工作</w:t>
            </w:r>
          </w:p>
        </w:tc>
      </w:tr>
      <w:tr w:rsidR="002F72AA" w14:paraId="337944C9" w14:textId="77777777" w:rsidTr="00A603A4">
        <w:trPr>
          <w:trHeight w:val="450"/>
        </w:trPr>
        <w:tc>
          <w:tcPr>
            <w:tcW w:w="625" w:type="pct"/>
            <w:tcBorders>
              <w:top w:val="single" w:sz="4" w:space="0" w:color="auto"/>
              <w:left w:val="single" w:sz="4" w:space="0" w:color="auto"/>
              <w:bottom w:val="single" w:sz="4" w:space="0" w:color="auto"/>
            </w:tcBorders>
            <w:vAlign w:val="center"/>
          </w:tcPr>
          <w:p w14:paraId="1F8F4635" w14:textId="5FB1D3D6"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陈泳锨</w:t>
            </w:r>
          </w:p>
        </w:tc>
        <w:tc>
          <w:tcPr>
            <w:tcW w:w="804" w:type="pct"/>
            <w:tcBorders>
              <w:top w:val="single" w:sz="4" w:space="0" w:color="auto"/>
              <w:bottom w:val="single" w:sz="4" w:space="0" w:color="auto"/>
            </w:tcBorders>
            <w:vAlign w:val="center"/>
          </w:tcPr>
          <w:p w14:paraId="56852037" w14:textId="4418980D"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工程师</w:t>
            </w:r>
          </w:p>
        </w:tc>
        <w:tc>
          <w:tcPr>
            <w:tcW w:w="794" w:type="pct"/>
            <w:tcBorders>
              <w:top w:val="single" w:sz="4" w:space="0" w:color="auto"/>
              <w:bottom w:val="single" w:sz="4" w:space="0" w:color="auto"/>
            </w:tcBorders>
            <w:vAlign w:val="center"/>
          </w:tcPr>
          <w:p w14:paraId="4C31CA54" w14:textId="7E8E065B"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食品检测</w:t>
            </w:r>
          </w:p>
        </w:tc>
        <w:tc>
          <w:tcPr>
            <w:tcW w:w="1468" w:type="pct"/>
            <w:tcBorders>
              <w:top w:val="single" w:sz="4" w:space="0" w:color="auto"/>
              <w:bottom w:val="single" w:sz="4" w:space="0" w:color="auto"/>
            </w:tcBorders>
            <w:vAlign w:val="center"/>
          </w:tcPr>
          <w:p w14:paraId="2D2BC505" w14:textId="2996D6E2"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广西壮族自治区农业科学院</w:t>
            </w:r>
          </w:p>
        </w:tc>
        <w:tc>
          <w:tcPr>
            <w:tcW w:w="1309" w:type="pct"/>
            <w:tcBorders>
              <w:top w:val="single" w:sz="4" w:space="0" w:color="auto"/>
              <w:bottom w:val="single" w:sz="4" w:space="0" w:color="auto"/>
              <w:right w:val="single" w:sz="4" w:space="0" w:color="auto"/>
            </w:tcBorders>
          </w:tcPr>
          <w:p w14:paraId="033215C1" w14:textId="1ABE5F77" w:rsidR="002F72AA" w:rsidRDefault="002F72AA" w:rsidP="002F72AA">
            <w:pPr>
              <w:jc w:val="center"/>
              <w:rPr>
                <w:rFonts w:ascii="仿宋_GB2312" w:eastAsia="仿宋_GB2312" w:hAnsi="Times New Roman"/>
                <w:bCs/>
                <w:sz w:val="24"/>
              </w:rPr>
            </w:pPr>
            <w:r w:rsidRPr="002B494B">
              <w:rPr>
                <w:rFonts w:ascii="仿宋_GB2312" w:eastAsia="仿宋_GB2312" w:hAnsi="Times New Roman" w:hint="eastAsia"/>
                <w:bCs/>
                <w:sz w:val="24"/>
              </w:rPr>
              <w:t>协助起草规范草案，征求意见稿和规范编制说明，送审稿及编制说明的编写工作</w:t>
            </w:r>
          </w:p>
        </w:tc>
      </w:tr>
      <w:tr w:rsidR="002F72AA" w14:paraId="294E0A09" w14:textId="77777777" w:rsidTr="00453735">
        <w:trPr>
          <w:trHeight w:val="450"/>
        </w:trPr>
        <w:tc>
          <w:tcPr>
            <w:tcW w:w="625" w:type="pct"/>
            <w:tcBorders>
              <w:top w:val="single" w:sz="4" w:space="0" w:color="auto"/>
              <w:left w:val="single" w:sz="4" w:space="0" w:color="auto"/>
              <w:bottom w:val="single" w:sz="4" w:space="0" w:color="auto"/>
            </w:tcBorders>
            <w:vAlign w:val="center"/>
          </w:tcPr>
          <w:p w14:paraId="039BE00A" w14:textId="39CB5583" w:rsidR="002F72AA" w:rsidRPr="00925453"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黄林华</w:t>
            </w:r>
          </w:p>
        </w:tc>
        <w:tc>
          <w:tcPr>
            <w:tcW w:w="804" w:type="pct"/>
            <w:tcBorders>
              <w:top w:val="single" w:sz="4" w:space="0" w:color="auto"/>
              <w:bottom w:val="single" w:sz="4" w:space="0" w:color="auto"/>
            </w:tcBorders>
            <w:vAlign w:val="center"/>
          </w:tcPr>
          <w:p w14:paraId="0DEE9369" w14:textId="489C4C05"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高级工程师</w:t>
            </w:r>
          </w:p>
        </w:tc>
        <w:tc>
          <w:tcPr>
            <w:tcW w:w="794" w:type="pct"/>
            <w:tcBorders>
              <w:top w:val="single" w:sz="4" w:space="0" w:color="auto"/>
              <w:bottom w:val="single" w:sz="4" w:space="0" w:color="auto"/>
            </w:tcBorders>
            <w:vAlign w:val="center"/>
          </w:tcPr>
          <w:p w14:paraId="1499EA54" w14:textId="2F1D35F5"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标准化</w:t>
            </w:r>
          </w:p>
        </w:tc>
        <w:tc>
          <w:tcPr>
            <w:tcW w:w="1468" w:type="pct"/>
            <w:tcBorders>
              <w:top w:val="single" w:sz="4" w:space="0" w:color="auto"/>
              <w:bottom w:val="single" w:sz="4" w:space="0" w:color="auto"/>
            </w:tcBorders>
            <w:vAlign w:val="center"/>
          </w:tcPr>
          <w:p w14:paraId="6FBF616B" w14:textId="0EABBF30" w:rsidR="002F72AA" w:rsidRPr="00906193"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广西标准化协会</w:t>
            </w:r>
          </w:p>
        </w:tc>
        <w:tc>
          <w:tcPr>
            <w:tcW w:w="1309" w:type="pct"/>
            <w:tcBorders>
              <w:top w:val="single" w:sz="4" w:space="0" w:color="auto"/>
              <w:bottom w:val="single" w:sz="4" w:space="0" w:color="auto"/>
              <w:right w:val="single" w:sz="4" w:space="0" w:color="auto"/>
            </w:tcBorders>
            <w:vAlign w:val="center"/>
          </w:tcPr>
          <w:p w14:paraId="1C093BF6" w14:textId="6DD25D57" w:rsidR="002F72AA" w:rsidRPr="002B494B" w:rsidRDefault="002F72AA" w:rsidP="002F72AA">
            <w:pPr>
              <w:jc w:val="center"/>
              <w:rPr>
                <w:rFonts w:ascii="仿宋_GB2312" w:eastAsia="仿宋_GB2312" w:hAnsi="Times New Roman"/>
                <w:bCs/>
                <w:sz w:val="24"/>
              </w:rPr>
            </w:pPr>
            <w:r w:rsidRPr="00A57646">
              <w:rPr>
                <w:rFonts w:ascii="仿宋_GB2312" w:eastAsia="仿宋_GB2312" w:hAnsi="Times New Roman" w:hint="eastAsia"/>
                <w:bCs/>
                <w:sz w:val="24"/>
              </w:rPr>
              <w:t>负责起草规范草案，征求意见稿和规范编制说明，送审稿及编制说明的编写工作</w:t>
            </w:r>
          </w:p>
        </w:tc>
      </w:tr>
      <w:tr w:rsidR="002F72AA" w14:paraId="431B3E19" w14:textId="77777777" w:rsidTr="00DB7E69">
        <w:trPr>
          <w:trHeight w:val="450"/>
        </w:trPr>
        <w:tc>
          <w:tcPr>
            <w:tcW w:w="625" w:type="pct"/>
            <w:tcBorders>
              <w:top w:val="single" w:sz="4" w:space="0" w:color="auto"/>
              <w:left w:val="single" w:sz="4" w:space="0" w:color="auto"/>
              <w:bottom w:val="single" w:sz="4" w:space="0" w:color="auto"/>
            </w:tcBorders>
            <w:vAlign w:val="center"/>
          </w:tcPr>
          <w:p w14:paraId="790455EB" w14:textId="635696F3"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司露露</w:t>
            </w:r>
          </w:p>
        </w:tc>
        <w:tc>
          <w:tcPr>
            <w:tcW w:w="804" w:type="pct"/>
            <w:tcBorders>
              <w:top w:val="single" w:sz="4" w:space="0" w:color="auto"/>
              <w:bottom w:val="single" w:sz="4" w:space="0" w:color="auto"/>
            </w:tcBorders>
            <w:vAlign w:val="center"/>
          </w:tcPr>
          <w:p w14:paraId="366122C4" w14:textId="0BE9DB98"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高级工程师</w:t>
            </w:r>
          </w:p>
        </w:tc>
        <w:tc>
          <w:tcPr>
            <w:tcW w:w="794" w:type="pct"/>
            <w:tcBorders>
              <w:top w:val="single" w:sz="4" w:space="0" w:color="auto"/>
              <w:bottom w:val="single" w:sz="4" w:space="0" w:color="auto"/>
            </w:tcBorders>
            <w:vAlign w:val="center"/>
          </w:tcPr>
          <w:p w14:paraId="477F7F90" w14:textId="259A1E9A" w:rsidR="002F72AA" w:rsidRDefault="002F72AA" w:rsidP="002F72AA">
            <w:pPr>
              <w:jc w:val="center"/>
              <w:rPr>
                <w:rFonts w:ascii="仿宋_GB2312" w:eastAsia="仿宋_GB2312" w:hAnsi="Times New Roman"/>
                <w:bCs/>
                <w:sz w:val="24"/>
              </w:rPr>
            </w:pPr>
            <w:r>
              <w:rPr>
                <w:rFonts w:ascii="仿宋_GB2312" w:eastAsia="仿宋_GB2312" w:hAnsi="Times New Roman" w:hint="eastAsia"/>
                <w:bCs/>
                <w:sz w:val="24"/>
              </w:rPr>
              <w:t>食品安全</w:t>
            </w:r>
            <w:r w:rsidRPr="00906193">
              <w:rPr>
                <w:rFonts w:ascii="仿宋_GB2312" w:eastAsia="仿宋_GB2312" w:hAnsi="Times New Roman" w:hint="eastAsia"/>
                <w:bCs/>
                <w:sz w:val="24"/>
              </w:rPr>
              <w:t>检测</w:t>
            </w:r>
          </w:p>
        </w:tc>
        <w:tc>
          <w:tcPr>
            <w:tcW w:w="1468" w:type="pct"/>
            <w:tcBorders>
              <w:top w:val="single" w:sz="4" w:space="0" w:color="auto"/>
              <w:bottom w:val="single" w:sz="4" w:space="0" w:color="auto"/>
            </w:tcBorders>
            <w:vAlign w:val="center"/>
          </w:tcPr>
          <w:p w14:paraId="014D804C" w14:textId="2494BF42" w:rsidR="002F72AA" w:rsidRDefault="002F72AA" w:rsidP="002F72AA">
            <w:pPr>
              <w:jc w:val="center"/>
              <w:rPr>
                <w:rFonts w:ascii="仿宋_GB2312" w:eastAsia="仿宋_GB2312" w:hAnsi="Times New Roman"/>
                <w:bCs/>
                <w:sz w:val="24"/>
              </w:rPr>
            </w:pPr>
            <w:r w:rsidRPr="00906193">
              <w:rPr>
                <w:rFonts w:ascii="仿宋_GB2312" w:eastAsia="仿宋_GB2312" w:hAnsi="Times New Roman" w:hint="eastAsia"/>
                <w:bCs/>
                <w:sz w:val="24"/>
              </w:rPr>
              <w:t>南宁海关技术中心</w:t>
            </w:r>
          </w:p>
        </w:tc>
        <w:tc>
          <w:tcPr>
            <w:tcW w:w="1309" w:type="pct"/>
            <w:tcBorders>
              <w:top w:val="single" w:sz="4" w:space="0" w:color="auto"/>
              <w:bottom w:val="single" w:sz="4" w:space="0" w:color="auto"/>
              <w:right w:val="single" w:sz="4" w:space="0" w:color="auto"/>
            </w:tcBorders>
          </w:tcPr>
          <w:p w14:paraId="153F93F1" w14:textId="381E583A" w:rsidR="002F72AA" w:rsidRDefault="002F72AA" w:rsidP="002F72AA">
            <w:pPr>
              <w:jc w:val="center"/>
              <w:rPr>
                <w:rFonts w:ascii="仿宋_GB2312" w:eastAsia="仿宋_GB2312" w:hAnsi="Times New Roman"/>
                <w:bCs/>
                <w:sz w:val="24"/>
              </w:rPr>
            </w:pPr>
            <w:r w:rsidRPr="002B494B">
              <w:rPr>
                <w:rFonts w:ascii="仿宋_GB2312" w:eastAsia="仿宋_GB2312" w:hAnsi="Times New Roman" w:hint="eastAsia"/>
                <w:bCs/>
                <w:sz w:val="24"/>
              </w:rPr>
              <w:t>协助起草规范草案，征求意见稿和规范编制说明，送审稿及编制说明的编写工作</w:t>
            </w:r>
          </w:p>
        </w:tc>
      </w:tr>
    </w:tbl>
    <w:p w14:paraId="4C7F5690" w14:textId="77777777" w:rsidR="0002131E" w:rsidRDefault="0002131E">
      <w:pPr>
        <w:spacing w:line="560" w:lineRule="exact"/>
        <w:ind w:firstLineChars="200" w:firstLine="648"/>
        <w:rPr>
          <w:rFonts w:ascii="仿宋_GB2312" w:eastAsia="仿宋_GB2312" w:hAnsi="仿宋_GB2312"/>
          <w:spacing w:val="2"/>
          <w:sz w:val="32"/>
        </w:rPr>
      </w:pPr>
    </w:p>
    <w:p w14:paraId="738DDFAF" w14:textId="77777777" w:rsidR="007F2AC1" w:rsidRDefault="00000000">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14:paraId="299A8070" w14:textId="77777777" w:rsidR="00EB635E" w:rsidRPr="00EB635E" w:rsidRDefault="00EB635E" w:rsidP="00EB635E">
      <w:pPr>
        <w:spacing w:line="560" w:lineRule="exact"/>
        <w:ind w:firstLineChars="200" w:firstLine="648"/>
        <w:rPr>
          <w:rFonts w:ascii="仿宋_GB2312" w:eastAsia="仿宋_GB2312" w:hAnsi="仿宋_GB2312"/>
          <w:spacing w:val="2"/>
          <w:sz w:val="32"/>
        </w:rPr>
      </w:pPr>
      <w:r w:rsidRPr="00EB635E">
        <w:rPr>
          <w:rFonts w:ascii="仿宋_GB2312" w:eastAsia="仿宋_GB2312" w:hAnsi="仿宋_GB2312" w:hint="eastAsia"/>
          <w:spacing w:val="2"/>
          <w:sz w:val="32"/>
        </w:rPr>
        <w:t>叶酸（Folic acid）化学名为蝶</w:t>
      </w:r>
      <w:proofErr w:type="gramStart"/>
      <w:r w:rsidRPr="00EB635E">
        <w:rPr>
          <w:rFonts w:ascii="仿宋_GB2312" w:eastAsia="仿宋_GB2312" w:hAnsi="仿宋_GB2312" w:hint="eastAsia"/>
          <w:spacing w:val="2"/>
          <w:sz w:val="32"/>
        </w:rPr>
        <w:t>酰</w:t>
      </w:r>
      <w:proofErr w:type="gramEnd"/>
      <w:r w:rsidRPr="00EB635E">
        <w:rPr>
          <w:rFonts w:ascii="仿宋_GB2312" w:eastAsia="仿宋_GB2312" w:hAnsi="仿宋_GB2312" w:hint="eastAsia"/>
          <w:spacing w:val="2"/>
          <w:sz w:val="32"/>
        </w:rPr>
        <w:t>谷氨酸，又被称为维生素B9，是一种水溶性维生素物质。研究表明，叶酸对人体健康具有非常重要作用，人体维持正常的细胞分裂、增值及组织的生长发育都需要充足的叶酸。叶酸缺乏不仅会引起巨幼红细胞性贫血，还可能导致急性心肌梗塞、动脉硬化和脑中风。由于叶酸缺乏是影响居民健康的一个全球性问题，因此许多国家推广叶酸强化食品，以此来改善人们的叶酸水平，然而过量摄入人工合成叶酸会对人体造成毒害。近年来研究发现当人工合成叶酸的日摄入量超过1000微克时，会影响由维生素B12缺乏引起的贫血和神经病的诊断，同时</w:t>
      </w:r>
      <w:proofErr w:type="gramStart"/>
      <w:r w:rsidRPr="00EB635E">
        <w:rPr>
          <w:rFonts w:ascii="仿宋_GB2312" w:eastAsia="仿宋_GB2312" w:hAnsi="仿宋_GB2312" w:hint="eastAsia"/>
          <w:spacing w:val="2"/>
          <w:sz w:val="32"/>
        </w:rPr>
        <w:t>潜在促进</w:t>
      </w:r>
      <w:proofErr w:type="gramEnd"/>
      <w:r w:rsidRPr="00EB635E">
        <w:rPr>
          <w:rFonts w:ascii="仿宋_GB2312" w:eastAsia="仿宋_GB2312" w:hAnsi="仿宋_GB2312" w:hint="eastAsia"/>
          <w:spacing w:val="2"/>
          <w:sz w:val="32"/>
        </w:rPr>
        <w:t>肿瘤生长的风险。因此，通过食物补充天然叶酸，是解决叶酸缺乏问题的重要方法之一。</w:t>
      </w:r>
    </w:p>
    <w:p w14:paraId="273E229A" w14:textId="77777777" w:rsidR="00EB635E" w:rsidRPr="00EB635E" w:rsidRDefault="00EB635E" w:rsidP="00EB635E">
      <w:pPr>
        <w:spacing w:line="560" w:lineRule="exact"/>
        <w:ind w:firstLineChars="200" w:firstLine="648"/>
        <w:rPr>
          <w:rFonts w:ascii="仿宋_GB2312" w:eastAsia="仿宋_GB2312" w:hAnsi="仿宋_GB2312"/>
          <w:spacing w:val="2"/>
          <w:sz w:val="32"/>
        </w:rPr>
      </w:pPr>
      <w:r w:rsidRPr="00EB635E">
        <w:rPr>
          <w:rFonts w:ascii="仿宋_GB2312" w:eastAsia="仿宋_GB2312" w:hAnsi="仿宋_GB2312" w:hint="eastAsia"/>
          <w:spacing w:val="2"/>
          <w:sz w:val="32"/>
        </w:rPr>
        <w:t>谷子又名粟，去壳后称为小米。小米富含碳水化合物、蛋白质、氨基酸、维生素以及钙、铁、锌等微量元素，是很好的食疗保健作用，是病人、孕产妇和婴幼儿的首选食物之一。其中小米叶酸含量与品种</w:t>
      </w:r>
      <w:r w:rsidRPr="00EB635E">
        <w:rPr>
          <w:rFonts w:ascii="仿宋_GB2312" w:eastAsia="仿宋_GB2312" w:hAnsi="仿宋_GB2312" w:hint="eastAsia"/>
          <w:spacing w:val="2"/>
          <w:sz w:val="32"/>
        </w:rPr>
        <w:lastRenderedPageBreak/>
        <w:t>和产地环境密切相关，因此研究建立小米中叶酸含量的测定方法，快速掌握小米叶酸含量，揭示不同品种不同产地小米叶酸含量，确定小米叶酸在主要粮食及果蔬叶酸中的地位，对于谷子生产区域规划及培育高叶酸含量谷子品种具有重要意义。</w:t>
      </w:r>
    </w:p>
    <w:p w14:paraId="15C24697" w14:textId="77777777" w:rsidR="00EB635E" w:rsidRPr="00EB635E" w:rsidRDefault="00EB635E" w:rsidP="00EB635E">
      <w:pPr>
        <w:spacing w:line="560" w:lineRule="exact"/>
        <w:ind w:firstLineChars="200" w:firstLine="648"/>
        <w:rPr>
          <w:rFonts w:ascii="仿宋_GB2312" w:eastAsia="仿宋_GB2312" w:hAnsi="仿宋_GB2312"/>
          <w:spacing w:val="2"/>
          <w:sz w:val="32"/>
        </w:rPr>
      </w:pPr>
      <w:r w:rsidRPr="00EB635E">
        <w:rPr>
          <w:rFonts w:ascii="仿宋_GB2312" w:eastAsia="仿宋_GB2312" w:hAnsi="仿宋_GB2312" w:hint="eastAsia"/>
          <w:spacing w:val="2"/>
          <w:sz w:val="32"/>
        </w:rPr>
        <w:t>近年来，人们对不同产品叶酸含量的检测方法进行了系统研究，建立了多种叶酸提取和检测手段，不同产品叶酸含量的检测方法各不相同。目前对叶酸检测方法的研究主要集中在微生物法与高效液相色谱法、国标微生物法与</w:t>
      </w:r>
      <w:proofErr w:type="gramStart"/>
      <w:r w:rsidRPr="00EB635E">
        <w:rPr>
          <w:rFonts w:ascii="仿宋_GB2312" w:eastAsia="仿宋_GB2312" w:hAnsi="仿宋_GB2312" w:hint="eastAsia"/>
          <w:spacing w:val="2"/>
          <w:sz w:val="32"/>
        </w:rPr>
        <w:t>试剂盒法等</w:t>
      </w:r>
      <w:proofErr w:type="gramEnd"/>
      <w:r w:rsidRPr="00EB635E">
        <w:rPr>
          <w:rFonts w:ascii="仿宋_GB2312" w:eastAsia="仿宋_GB2312" w:hAnsi="仿宋_GB2312" w:hint="eastAsia"/>
          <w:spacing w:val="2"/>
          <w:sz w:val="32"/>
        </w:rPr>
        <w:t xml:space="preserve">。每种方法均有其相应的使用范围和优缺点，主要是根据检测样品的种类来选择。微生物法目前主要应用于婴幼儿食品和乳品中叶酸的检测, 在其他食品类别中报道较少,仅测定了即食食品的叶酸含量、研究了蚕豆的不同品种在不同加工方式下叶酸的变化。所以，建立小米中叶酸检测的方法尤为必要。   </w:t>
      </w:r>
    </w:p>
    <w:p w14:paraId="591ABDC2" w14:textId="77777777" w:rsidR="00EB635E" w:rsidRPr="00EB635E" w:rsidRDefault="00EB635E" w:rsidP="00EB635E">
      <w:pPr>
        <w:spacing w:line="560" w:lineRule="exact"/>
        <w:ind w:firstLineChars="200" w:firstLine="648"/>
        <w:rPr>
          <w:rFonts w:ascii="仿宋_GB2312" w:eastAsia="仿宋_GB2312" w:hAnsi="仿宋_GB2312"/>
          <w:spacing w:val="2"/>
          <w:sz w:val="32"/>
        </w:rPr>
      </w:pPr>
      <w:r w:rsidRPr="00EB635E">
        <w:rPr>
          <w:rFonts w:ascii="仿宋_GB2312" w:eastAsia="仿宋_GB2312" w:hAnsi="仿宋_GB2312" w:hint="eastAsia"/>
          <w:spacing w:val="2"/>
          <w:sz w:val="32"/>
        </w:rPr>
        <w:t>国家标准《GB 5009.211-2022 食品安全国家标准 食品中叶酸的测定》是现行有效的叶酸检测标准，该标准属于微生物法，其主要过程为：在无菌操作条件下，将活化好的菌液和待测样品加入预先准备好的叶酸测定用培养基中，经过一段时间培养，培养液的浑浊度与叶酸含量之间呈线性关系，最后用紫外分光光度计在540nm波长处测定培养液的吸光值，从而计算出待测样品中叶酸的含量。微生物法所用仪器设备简单，但存在实验周期长、操作步骤繁琐、结果重复性较差等不足。当前国内外无小米中叶酸测定的相关标准，因此，研究建立适合小米叶酸含量检测的方法标准迫在眉睫。</w:t>
      </w:r>
    </w:p>
    <w:p w14:paraId="499AB6B0" w14:textId="69D2B32A" w:rsidR="007F2AC1" w:rsidRDefault="00EB635E" w:rsidP="00EB635E">
      <w:pPr>
        <w:spacing w:line="560" w:lineRule="exact"/>
        <w:ind w:firstLineChars="200" w:firstLine="648"/>
        <w:rPr>
          <w:rFonts w:ascii="仿宋_GB2312" w:eastAsia="仿宋_GB2312" w:hAnsi="仿宋_GB2312"/>
          <w:spacing w:val="2"/>
          <w:sz w:val="32"/>
        </w:rPr>
      </w:pPr>
      <w:r w:rsidRPr="00EB635E">
        <w:rPr>
          <w:rFonts w:ascii="仿宋_GB2312" w:eastAsia="仿宋_GB2312" w:hAnsi="仿宋_GB2312" w:hint="eastAsia"/>
          <w:spacing w:val="2"/>
          <w:sz w:val="32"/>
        </w:rPr>
        <w:t>通过制定团体标准《小米中叶酸的测定  高效液相色谱法》，规范小米中叶酸测定的各环节技术，对提高小米中叶酸的测定技术水平具有重要意义。</w:t>
      </w:r>
    </w:p>
    <w:p w14:paraId="4F5F5CB9" w14:textId="77777777" w:rsidR="007F2AC1" w:rsidRDefault="00000000">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hAnsi="黑体"/>
          <w:sz w:val="32"/>
          <w:szCs w:val="32"/>
        </w:rPr>
        <w:lastRenderedPageBreak/>
        <w:t>三、项目编制过程</w:t>
      </w:r>
    </w:p>
    <w:p w14:paraId="1874F66F" w14:textId="77777777" w:rsidR="007F2AC1" w:rsidRDefault="00000000">
      <w:pPr>
        <w:spacing w:beforeLines="50" w:before="156" w:afterLines="50" w:after="156" w:line="520" w:lineRule="exact"/>
        <w:ind w:firstLineChars="200" w:firstLine="643"/>
        <w:rPr>
          <w:rFonts w:eastAsia="仿宋_GB2312"/>
          <w:b/>
          <w:sz w:val="32"/>
          <w:szCs w:val="32"/>
        </w:rPr>
      </w:pPr>
      <w:r>
        <w:rPr>
          <w:rFonts w:eastAsia="仿宋_GB2312" w:hAnsi="仿宋_GB2312"/>
          <w:b/>
          <w:sz w:val="32"/>
          <w:szCs w:val="32"/>
        </w:rPr>
        <w:t>（一）成立标准编制工作组</w:t>
      </w:r>
    </w:p>
    <w:p w14:paraId="5A1EAFE7" w14:textId="5911D2C4" w:rsidR="007F2AC1" w:rsidRDefault="00000000">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团体标准《</w:t>
      </w:r>
      <w:r w:rsidR="00EB635E">
        <w:rPr>
          <w:rFonts w:ascii="仿宋_GB2312" w:eastAsia="仿宋_GB2312" w:hAnsi="仿宋_GB2312" w:hint="eastAsia"/>
          <w:spacing w:val="2"/>
          <w:sz w:val="32"/>
        </w:rPr>
        <w:t>小米中叶酸的测定</w:t>
      </w:r>
      <w:r w:rsidR="0002131E">
        <w:rPr>
          <w:rFonts w:ascii="仿宋_GB2312" w:eastAsia="仿宋_GB2312" w:hAnsi="仿宋_GB2312" w:hint="eastAsia"/>
          <w:spacing w:val="2"/>
          <w:sz w:val="32"/>
        </w:rPr>
        <w:t xml:space="preserve">  高效液相色谱法</w:t>
      </w:r>
      <w:r>
        <w:rPr>
          <w:rFonts w:ascii="仿宋_GB2312" w:eastAsia="仿宋_GB2312" w:hAnsi="仿宋_GB2312" w:hint="eastAsia"/>
          <w:spacing w:val="2"/>
          <w:sz w:val="32"/>
        </w:rPr>
        <w:t>》项目任务下达后，</w:t>
      </w:r>
      <w:r w:rsidR="0002131E" w:rsidRPr="0002131E">
        <w:rPr>
          <w:rFonts w:ascii="仿宋_GB2312" w:eastAsia="仿宋_GB2312" w:hAnsi="仿宋_GB2312" w:hint="eastAsia"/>
          <w:spacing w:val="2"/>
          <w:sz w:val="32"/>
        </w:rPr>
        <w:t>广西壮族自治区农业科学院</w:t>
      </w:r>
      <w:r>
        <w:rPr>
          <w:rFonts w:ascii="仿宋_GB2312" w:eastAsia="仿宋_GB2312" w:hAnsi="仿宋_GB2312" w:hint="eastAsia"/>
          <w:spacing w:val="2"/>
          <w:sz w:val="32"/>
        </w:rPr>
        <w:t>牵头组织成立了标准编制工作组，制定了标准编写方案，明确任务职责，确定工作技术路线，开展标准研制工作，具体由</w:t>
      </w:r>
      <w:r w:rsidR="0002131E" w:rsidRPr="0002131E">
        <w:rPr>
          <w:rFonts w:ascii="仿宋_GB2312" w:eastAsia="仿宋_GB2312" w:hAnsi="仿宋_GB2312" w:hint="eastAsia"/>
          <w:spacing w:val="2"/>
          <w:sz w:val="32"/>
        </w:rPr>
        <w:t>广西壮族自治区产品质量检验研究院</w:t>
      </w:r>
      <w:r w:rsidR="002F72AA">
        <w:rPr>
          <w:rFonts w:ascii="仿宋_GB2312" w:eastAsia="仿宋_GB2312" w:hAnsi="仿宋_GB2312" w:hint="eastAsia"/>
          <w:spacing w:val="2"/>
          <w:sz w:val="32"/>
        </w:rPr>
        <w:t>、</w:t>
      </w:r>
      <w:r w:rsidR="0002131E" w:rsidRPr="0002131E">
        <w:rPr>
          <w:rFonts w:ascii="仿宋_GB2312" w:eastAsia="仿宋_GB2312" w:hAnsi="仿宋_GB2312" w:hint="eastAsia"/>
          <w:spacing w:val="2"/>
          <w:sz w:val="32"/>
        </w:rPr>
        <w:t>广西标准化协会</w:t>
      </w:r>
      <w:r>
        <w:rPr>
          <w:rFonts w:ascii="仿宋_GB2312" w:eastAsia="仿宋_GB2312" w:hAnsi="仿宋_GB2312" w:hint="eastAsia"/>
          <w:spacing w:val="2"/>
          <w:sz w:val="32"/>
        </w:rPr>
        <w:t>相关人员配合。</w:t>
      </w:r>
    </w:p>
    <w:p w14:paraId="664F17DE" w14:textId="77777777" w:rsidR="007F2AC1" w:rsidRDefault="00000000">
      <w:pPr>
        <w:spacing w:beforeLines="50" w:before="156" w:afterLines="50" w:after="156" w:line="520" w:lineRule="exact"/>
        <w:ind w:firstLineChars="200" w:firstLine="643"/>
        <w:rPr>
          <w:rFonts w:eastAsia="仿宋_GB2312"/>
          <w:b/>
          <w:sz w:val="32"/>
          <w:szCs w:val="32"/>
        </w:rPr>
      </w:pPr>
      <w:r>
        <w:rPr>
          <w:rFonts w:eastAsia="仿宋_GB2312" w:hAnsi="仿宋_GB2312"/>
          <w:b/>
          <w:sz w:val="32"/>
          <w:szCs w:val="32"/>
        </w:rPr>
        <w:t>（二）收集整理文献资料</w:t>
      </w:r>
    </w:p>
    <w:p w14:paraId="03538F85" w14:textId="51035B49" w:rsidR="007F2AC1" w:rsidRDefault="00000000">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标准编制工作组收集了国内有关</w:t>
      </w:r>
      <w:r w:rsidR="00EB635E">
        <w:rPr>
          <w:rFonts w:ascii="仿宋_GB2312" w:eastAsia="仿宋_GB2312" w:hAnsi="仿宋_GB2312" w:hint="eastAsia"/>
          <w:spacing w:val="2"/>
          <w:sz w:val="32"/>
        </w:rPr>
        <w:t>小米中叶酸的测定</w:t>
      </w:r>
      <w:r>
        <w:rPr>
          <w:rFonts w:ascii="仿宋_GB2312" w:eastAsia="仿宋_GB2312" w:hAnsi="仿宋_GB2312" w:hint="eastAsia"/>
          <w:spacing w:val="2"/>
          <w:sz w:val="32"/>
        </w:rPr>
        <w:t>的相关技术文献资料。主要有：</w:t>
      </w:r>
    </w:p>
    <w:p w14:paraId="1883B161" w14:textId="715EFCA3" w:rsidR="008D747A" w:rsidRDefault="009B20A3">
      <w:pPr>
        <w:spacing w:line="560" w:lineRule="exact"/>
        <w:ind w:firstLineChars="200" w:firstLine="648"/>
        <w:rPr>
          <w:rFonts w:ascii="仿宋_GB2312" w:eastAsia="仿宋_GB2312" w:hAnsi="仿宋_GB2312"/>
          <w:spacing w:val="2"/>
          <w:sz w:val="32"/>
        </w:rPr>
      </w:pPr>
      <w:r w:rsidRPr="009B20A3">
        <w:rPr>
          <w:rFonts w:ascii="仿宋_GB2312" w:eastAsia="仿宋_GB2312" w:hAnsi="仿宋_GB2312"/>
          <w:spacing w:val="2"/>
          <w:sz w:val="32"/>
        </w:rPr>
        <w:t>GB 5009.211-2022</w:t>
      </w:r>
      <w:r w:rsidR="008D747A">
        <w:rPr>
          <w:rFonts w:ascii="仿宋_GB2312" w:eastAsia="仿宋_GB2312" w:hAnsi="仿宋_GB2312" w:hint="eastAsia"/>
          <w:spacing w:val="2"/>
          <w:sz w:val="32"/>
        </w:rPr>
        <w:t xml:space="preserve">  </w:t>
      </w:r>
      <w:r w:rsidRPr="009B20A3">
        <w:rPr>
          <w:rFonts w:ascii="仿宋_GB2312" w:eastAsia="仿宋_GB2312" w:hAnsi="仿宋_GB2312" w:hint="eastAsia"/>
          <w:spacing w:val="2"/>
          <w:sz w:val="32"/>
        </w:rPr>
        <w:t>食品安全国家标准 食品中叶酸的测定</w:t>
      </w:r>
    </w:p>
    <w:p w14:paraId="4CA9957C" w14:textId="2EC43F85" w:rsidR="007F2AC1" w:rsidRDefault="00000000">
      <w:pPr>
        <w:spacing w:beforeLines="50" w:before="156" w:afterLines="50" w:after="156" w:line="520" w:lineRule="exact"/>
        <w:ind w:firstLineChars="200" w:firstLine="643"/>
        <w:rPr>
          <w:rFonts w:eastAsia="仿宋_GB2312"/>
          <w:b/>
          <w:sz w:val="32"/>
          <w:szCs w:val="32"/>
        </w:rPr>
      </w:pPr>
      <w:r>
        <w:rPr>
          <w:rFonts w:eastAsia="仿宋_GB2312" w:hAnsi="仿宋_GB2312"/>
          <w:b/>
          <w:sz w:val="32"/>
          <w:szCs w:val="32"/>
        </w:rPr>
        <w:t>（三）研讨确定标准主体内容</w:t>
      </w:r>
      <w:r w:rsidR="008D747A">
        <w:rPr>
          <w:rFonts w:eastAsia="仿宋_GB2312" w:hAnsi="仿宋_GB2312" w:hint="eastAsia"/>
          <w:b/>
          <w:sz w:val="32"/>
          <w:szCs w:val="32"/>
        </w:rPr>
        <w:t>及特色创新点</w:t>
      </w:r>
    </w:p>
    <w:p w14:paraId="20D8889F" w14:textId="74EB7755" w:rsidR="007F2AC1" w:rsidRDefault="00000000">
      <w:pPr>
        <w:spacing w:line="560" w:lineRule="exact"/>
        <w:ind w:firstLineChars="200" w:firstLine="648"/>
        <w:rPr>
          <w:rFonts w:ascii="仿宋_GB2312" w:eastAsia="仿宋_GB2312" w:hAnsi="仿宋_GB2312"/>
          <w:spacing w:val="2"/>
          <w:sz w:val="32"/>
        </w:rPr>
      </w:pPr>
      <w:r>
        <w:rPr>
          <w:rFonts w:ascii="仿宋_GB2312" w:eastAsia="仿宋_GB2312" w:hAnsi="仿宋_GB2312"/>
          <w:spacing w:val="2"/>
          <w:sz w:val="32"/>
        </w:rPr>
        <w:t>标准编制工作组在对收集的资料进行整理研究之后，标准编制工作组召开了标准编制会议，对标准的整体框架结构进行了研究，并对标准的关键性内容进行了初步探讨。经过研究，标准的主体内容确定为</w:t>
      </w:r>
      <w:r w:rsidR="00EB635E">
        <w:rPr>
          <w:rFonts w:ascii="仿宋_GB2312" w:eastAsia="仿宋_GB2312" w:hAnsi="仿宋_GB2312" w:hint="eastAsia"/>
          <w:spacing w:val="2"/>
          <w:sz w:val="32"/>
        </w:rPr>
        <w:t>小米中叶酸的测定</w:t>
      </w:r>
      <w:r>
        <w:rPr>
          <w:rFonts w:ascii="仿宋_GB2312" w:eastAsia="仿宋_GB2312" w:hAnsi="仿宋_GB2312" w:hint="eastAsia"/>
          <w:spacing w:val="2"/>
          <w:sz w:val="32"/>
        </w:rPr>
        <w:t>的原理、试剂和材料、仪器设备、</w:t>
      </w:r>
      <w:r w:rsidR="008D747A">
        <w:rPr>
          <w:rFonts w:ascii="仿宋_GB2312" w:eastAsia="仿宋_GB2312" w:hAnsi="仿宋_GB2312" w:hint="eastAsia"/>
          <w:spacing w:val="2"/>
          <w:sz w:val="32"/>
        </w:rPr>
        <w:t>试验步骤</w:t>
      </w:r>
      <w:r>
        <w:rPr>
          <w:rFonts w:ascii="仿宋_GB2312" w:eastAsia="仿宋_GB2312" w:hAnsi="仿宋_GB2312" w:hint="eastAsia"/>
          <w:spacing w:val="2"/>
          <w:sz w:val="32"/>
        </w:rPr>
        <w:t>、</w:t>
      </w:r>
      <w:r w:rsidR="008D747A">
        <w:rPr>
          <w:rFonts w:ascii="仿宋_GB2312" w:eastAsia="仿宋_GB2312" w:hAnsi="仿宋_GB2312" w:hint="eastAsia"/>
          <w:spacing w:val="2"/>
          <w:sz w:val="32"/>
        </w:rPr>
        <w:t>精密度、定量限</w:t>
      </w:r>
      <w:r>
        <w:rPr>
          <w:rFonts w:ascii="仿宋_GB2312" w:eastAsia="仿宋_GB2312" w:hAnsi="仿宋_GB2312"/>
          <w:spacing w:val="2"/>
          <w:sz w:val="32"/>
        </w:rPr>
        <w:t>。</w:t>
      </w:r>
    </w:p>
    <w:p w14:paraId="6E219C43" w14:textId="48F2BABA" w:rsidR="008D747A" w:rsidRDefault="008D747A">
      <w:pPr>
        <w:spacing w:line="560" w:lineRule="exact"/>
        <w:ind w:firstLineChars="200" w:firstLine="648"/>
        <w:rPr>
          <w:rFonts w:ascii="仿宋_GB2312" w:eastAsia="仿宋_GB2312" w:hAnsi="仿宋_GB2312"/>
          <w:spacing w:val="2"/>
          <w:sz w:val="32"/>
        </w:rPr>
      </w:pPr>
      <w:r w:rsidRPr="002F72AA">
        <w:rPr>
          <w:rFonts w:ascii="仿宋_GB2312" w:eastAsia="仿宋_GB2312" w:hAnsi="仿宋_GB2312" w:hint="eastAsia"/>
          <w:spacing w:val="2"/>
          <w:sz w:val="32"/>
        </w:rPr>
        <w:t>本标准的特色创新点：</w:t>
      </w:r>
      <w:r w:rsidR="002F72AA">
        <w:rPr>
          <w:rFonts w:ascii="仿宋_GB2312" w:eastAsia="仿宋_GB2312" w:hAnsi="仿宋_GB2312"/>
          <w:spacing w:val="2"/>
          <w:sz w:val="32"/>
        </w:rPr>
        <w:t xml:space="preserve"> </w:t>
      </w:r>
    </w:p>
    <w:p w14:paraId="75CC3665" w14:textId="6B2964ED" w:rsidR="008D747A" w:rsidRPr="00925453" w:rsidRDefault="008D747A">
      <w:pPr>
        <w:spacing w:line="560" w:lineRule="exact"/>
        <w:ind w:firstLineChars="200" w:firstLine="648"/>
        <w:rPr>
          <w:rFonts w:ascii="仿宋" w:eastAsia="仿宋" w:hAnsi="仿宋" w:cs="Times New Roman"/>
          <w:spacing w:val="2"/>
          <w:sz w:val="32"/>
        </w:rPr>
      </w:pPr>
      <w:r w:rsidRPr="00925453">
        <w:rPr>
          <w:rFonts w:ascii="仿宋" w:eastAsia="仿宋" w:hAnsi="仿宋" w:cs="Times New Roman"/>
          <w:spacing w:val="2"/>
          <w:sz w:val="32"/>
        </w:rPr>
        <w:t>1.</w:t>
      </w:r>
      <w:r w:rsidR="00947E29" w:rsidRPr="00925453">
        <w:rPr>
          <w:rFonts w:ascii="仿宋" w:eastAsia="仿宋" w:hAnsi="仿宋" w:cs="Times New Roman"/>
          <w:spacing w:val="2"/>
          <w:sz w:val="32"/>
        </w:rPr>
        <w:t>流程简化与效率提升：采用“直接浸提”法，省去酶解、净化等复杂步骤，前处理时间大幅缩短，更适用于快速检测。</w:t>
      </w:r>
    </w:p>
    <w:p w14:paraId="573BE852" w14:textId="025CB8D7" w:rsidR="008D747A" w:rsidRPr="00925453" w:rsidRDefault="008D747A">
      <w:pPr>
        <w:spacing w:line="560" w:lineRule="exact"/>
        <w:ind w:firstLineChars="200" w:firstLine="648"/>
        <w:rPr>
          <w:rFonts w:ascii="仿宋" w:eastAsia="仿宋" w:hAnsi="仿宋" w:cs="Times New Roman"/>
          <w:spacing w:val="2"/>
          <w:sz w:val="32"/>
        </w:rPr>
      </w:pPr>
      <w:r w:rsidRPr="00925453">
        <w:rPr>
          <w:rFonts w:ascii="仿宋" w:eastAsia="仿宋" w:hAnsi="仿宋" w:cs="Times New Roman"/>
          <w:spacing w:val="2"/>
          <w:sz w:val="32"/>
        </w:rPr>
        <w:t>2.</w:t>
      </w:r>
      <w:r w:rsidR="007D40E8" w:rsidRPr="00925453">
        <w:rPr>
          <w:rFonts w:ascii="仿宋" w:eastAsia="仿宋" w:hAnsi="仿宋" w:cs="Times New Roman"/>
          <w:spacing w:val="2"/>
          <w:sz w:val="32"/>
        </w:rPr>
        <w:t>操作精细化与标准化：对称样量、定容体积、浸</w:t>
      </w:r>
      <w:proofErr w:type="gramStart"/>
      <w:r w:rsidR="007D40E8" w:rsidRPr="00925453">
        <w:rPr>
          <w:rFonts w:ascii="仿宋" w:eastAsia="仿宋" w:hAnsi="仿宋" w:cs="Times New Roman"/>
          <w:spacing w:val="2"/>
          <w:sz w:val="32"/>
        </w:rPr>
        <w:t>提时间</w:t>
      </w:r>
      <w:proofErr w:type="gramEnd"/>
      <w:r w:rsidR="007D40E8" w:rsidRPr="00925453">
        <w:rPr>
          <w:rFonts w:ascii="仿宋" w:eastAsia="仿宋" w:hAnsi="仿宋" w:cs="Times New Roman"/>
          <w:spacing w:val="2"/>
          <w:sz w:val="32"/>
        </w:rPr>
        <w:t>等进行精确量化规定，确保了方法的重现性和准确性。</w:t>
      </w:r>
    </w:p>
    <w:p w14:paraId="2DFDF5AF" w14:textId="77777777" w:rsidR="007F2AC1" w:rsidRDefault="00000000">
      <w:pPr>
        <w:spacing w:beforeLines="50" w:before="156" w:afterLines="50" w:after="156" w:line="520" w:lineRule="exact"/>
        <w:ind w:firstLineChars="200" w:firstLine="643"/>
        <w:rPr>
          <w:rFonts w:eastAsia="仿宋_GB2312"/>
          <w:b/>
          <w:color w:val="000000"/>
          <w:sz w:val="32"/>
          <w:szCs w:val="32"/>
        </w:rPr>
      </w:pPr>
      <w:r>
        <w:rPr>
          <w:rFonts w:eastAsia="仿宋_GB2312" w:hAnsi="仿宋_GB2312"/>
          <w:b/>
          <w:sz w:val="32"/>
          <w:szCs w:val="32"/>
        </w:rPr>
        <w:t>（四）调研及形成</w:t>
      </w:r>
      <w:r>
        <w:rPr>
          <w:rFonts w:eastAsia="仿宋_GB2312" w:hAnsi="仿宋_GB2312" w:hint="eastAsia"/>
          <w:b/>
          <w:sz w:val="32"/>
          <w:szCs w:val="32"/>
        </w:rPr>
        <w:t>草案</w:t>
      </w:r>
      <w:r>
        <w:rPr>
          <w:rFonts w:eastAsia="仿宋_GB2312" w:hAnsi="仿宋_GB2312"/>
          <w:b/>
          <w:sz w:val="32"/>
          <w:szCs w:val="32"/>
        </w:rPr>
        <w:t>、征求意见</w:t>
      </w:r>
      <w:r>
        <w:rPr>
          <w:rFonts w:eastAsia="仿宋_GB2312" w:hAnsi="仿宋_GB2312"/>
          <w:b/>
          <w:color w:val="000000"/>
          <w:sz w:val="32"/>
          <w:szCs w:val="32"/>
        </w:rPr>
        <w:t>稿</w:t>
      </w:r>
    </w:p>
    <w:p w14:paraId="02C6FDB7" w14:textId="33C04EF0" w:rsidR="007F2AC1" w:rsidRDefault="00000000">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lastRenderedPageBreak/>
        <w:t>202</w:t>
      </w:r>
      <w:r w:rsidR="008D747A">
        <w:rPr>
          <w:rFonts w:ascii="仿宋_GB2312" w:eastAsia="仿宋_GB2312" w:hAnsi="仿宋_GB2312" w:hint="eastAsia"/>
          <w:spacing w:val="2"/>
          <w:sz w:val="32"/>
        </w:rPr>
        <w:t>4</w:t>
      </w:r>
      <w:r>
        <w:rPr>
          <w:rFonts w:ascii="仿宋_GB2312" w:eastAsia="仿宋_GB2312" w:hAnsi="仿宋_GB2312" w:hint="eastAsia"/>
          <w:spacing w:val="2"/>
          <w:sz w:val="32"/>
        </w:rPr>
        <w:t>年</w:t>
      </w:r>
      <w:r w:rsidR="003B2D3A">
        <w:rPr>
          <w:rFonts w:ascii="仿宋_GB2312" w:eastAsia="仿宋_GB2312" w:hAnsi="仿宋_GB2312" w:hint="eastAsia"/>
          <w:spacing w:val="2"/>
          <w:sz w:val="32"/>
        </w:rPr>
        <w:t>7</w:t>
      </w:r>
      <w:r>
        <w:rPr>
          <w:rFonts w:ascii="仿宋_GB2312" w:eastAsia="仿宋_GB2312" w:hAnsi="仿宋_GB2312" w:hint="eastAsia"/>
          <w:spacing w:val="2"/>
          <w:sz w:val="32"/>
        </w:rPr>
        <w:t>月</w:t>
      </w:r>
      <w:r w:rsidR="008D747A">
        <w:rPr>
          <w:rFonts w:ascii="仿宋_GB2312" w:eastAsia="仿宋_GB2312" w:hAnsi="仿宋_GB2312" w:hint="eastAsia"/>
          <w:spacing w:val="2"/>
          <w:sz w:val="32"/>
        </w:rPr>
        <w:t>——2025年6月</w:t>
      </w:r>
      <w:r>
        <w:rPr>
          <w:rFonts w:ascii="仿宋_GB2312" w:eastAsia="仿宋_GB2312" w:hAnsi="仿宋_GB2312" w:hint="eastAsia"/>
          <w:spacing w:val="2"/>
          <w:sz w:val="32"/>
        </w:rPr>
        <w:t>，在前期工作的基础之上，通过理清逻辑脉络，整合已有的参考资料中有关</w:t>
      </w:r>
      <w:r w:rsidR="00EB635E">
        <w:rPr>
          <w:rFonts w:ascii="仿宋_GB2312" w:eastAsia="仿宋_GB2312" w:hAnsi="仿宋_GB2312" w:hint="eastAsia"/>
          <w:spacing w:val="2"/>
          <w:sz w:val="32"/>
        </w:rPr>
        <w:t>小米中叶酸</w:t>
      </w:r>
      <w:r>
        <w:rPr>
          <w:rFonts w:ascii="仿宋_GB2312" w:eastAsia="仿宋_GB2312" w:hAnsi="仿宋_GB2312" w:hint="eastAsia"/>
          <w:spacing w:val="2"/>
          <w:sz w:val="32"/>
        </w:rPr>
        <w:t>测定的要求，并结合</w:t>
      </w:r>
      <w:r w:rsidR="00EB635E">
        <w:rPr>
          <w:rFonts w:ascii="仿宋_GB2312" w:eastAsia="仿宋_GB2312" w:hAnsi="仿宋_GB2312" w:hint="eastAsia"/>
          <w:spacing w:val="2"/>
          <w:sz w:val="32"/>
        </w:rPr>
        <w:t>小米中叶酸</w:t>
      </w:r>
      <w:r>
        <w:rPr>
          <w:rFonts w:ascii="仿宋_GB2312" w:eastAsia="仿宋_GB2312" w:hAnsi="仿宋_GB2312" w:hint="eastAsia"/>
          <w:spacing w:val="2"/>
          <w:sz w:val="32"/>
        </w:rPr>
        <w:t>测定实际要求的基础上，按照简化、统一等原则编制完成团体标准《</w:t>
      </w:r>
      <w:r w:rsidR="00EB635E">
        <w:rPr>
          <w:rFonts w:ascii="仿宋_GB2312" w:eastAsia="仿宋_GB2312" w:hAnsi="仿宋_GB2312" w:hint="eastAsia"/>
          <w:spacing w:val="2"/>
          <w:sz w:val="32"/>
        </w:rPr>
        <w:t>小米中叶酸的测定</w:t>
      </w:r>
      <w:r w:rsidR="0002131E">
        <w:rPr>
          <w:rFonts w:ascii="仿宋_GB2312" w:eastAsia="仿宋_GB2312" w:hAnsi="仿宋_GB2312" w:hint="eastAsia"/>
          <w:spacing w:val="2"/>
          <w:sz w:val="32"/>
        </w:rPr>
        <w:t xml:space="preserve">  高效液相色谱法</w:t>
      </w:r>
      <w:r>
        <w:rPr>
          <w:rFonts w:ascii="仿宋_GB2312" w:eastAsia="仿宋_GB2312" w:hAnsi="仿宋_GB2312" w:hint="eastAsia"/>
          <w:spacing w:val="2"/>
          <w:sz w:val="32"/>
        </w:rPr>
        <w:t>》（草案）。</w:t>
      </w:r>
    </w:p>
    <w:p w14:paraId="26FFFF5E" w14:textId="5A6D69A0" w:rsidR="007F2AC1" w:rsidRDefault="008D747A">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2025年7月——11月，标准编制工作组对前期的研究和数据进了整理并结合前期技术咨询会、征求意见会的内容针对</w:t>
      </w:r>
      <w:r w:rsidR="00EB635E">
        <w:rPr>
          <w:rFonts w:ascii="仿宋_GB2312" w:eastAsia="仿宋_GB2312" w:hAnsi="仿宋_GB2312" w:hint="eastAsia"/>
          <w:spacing w:val="2"/>
          <w:sz w:val="32"/>
        </w:rPr>
        <w:t>小米中叶酸的测定</w:t>
      </w:r>
      <w:r>
        <w:rPr>
          <w:rFonts w:ascii="仿宋_GB2312" w:eastAsia="仿宋_GB2312" w:hAnsi="仿宋_GB2312" w:hint="eastAsia"/>
          <w:spacing w:val="2"/>
          <w:sz w:val="32"/>
        </w:rPr>
        <w:t>进行多次讨论、研究，最终形成团体标准《</w:t>
      </w:r>
      <w:r w:rsidR="00EB635E">
        <w:rPr>
          <w:rFonts w:ascii="仿宋_GB2312" w:eastAsia="仿宋_GB2312" w:hAnsi="仿宋_GB2312" w:hint="eastAsia"/>
          <w:spacing w:val="2"/>
          <w:sz w:val="32"/>
        </w:rPr>
        <w:t>小米中叶酸的测定</w:t>
      </w:r>
      <w:r w:rsidR="0002131E">
        <w:rPr>
          <w:rFonts w:ascii="仿宋_GB2312" w:eastAsia="仿宋_GB2312" w:hAnsi="仿宋_GB2312" w:hint="eastAsia"/>
          <w:spacing w:val="2"/>
          <w:sz w:val="32"/>
        </w:rPr>
        <w:t xml:space="preserve">  高效液相色谱法</w:t>
      </w:r>
      <w:r>
        <w:rPr>
          <w:rFonts w:ascii="仿宋_GB2312" w:eastAsia="仿宋_GB2312" w:hAnsi="仿宋_GB2312" w:hint="eastAsia"/>
          <w:spacing w:val="2"/>
          <w:sz w:val="32"/>
        </w:rPr>
        <w:t>》（征求意见稿）和编制说明。</w:t>
      </w:r>
    </w:p>
    <w:p w14:paraId="45F4813B" w14:textId="77777777" w:rsidR="007F2AC1" w:rsidRDefault="00000000">
      <w:pPr>
        <w:autoSpaceDE w:val="0"/>
        <w:autoSpaceDN w:val="0"/>
        <w:adjustRightInd w:val="0"/>
        <w:spacing w:beforeLines="50" w:before="156" w:afterLines="50" w:after="156" w:line="600" w:lineRule="exact"/>
        <w:ind w:firstLineChars="200" w:firstLine="640"/>
        <w:jc w:val="left"/>
        <w:rPr>
          <w:rFonts w:ascii="黑体" w:eastAsia="黑体" w:hAnsi="黑体" w:cs="仿宋_GB2312"/>
          <w:sz w:val="32"/>
          <w:szCs w:val="32"/>
        </w:rPr>
      </w:pPr>
      <w:bookmarkStart w:id="1" w:name="_Toc526940083"/>
      <w:r>
        <w:rPr>
          <w:rFonts w:ascii="黑体" w:eastAsia="黑体" w:hAnsi="黑体" w:cs="仿宋_GB2312" w:hint="eastAsia"/>
          <w:sz w:val="32"/>
          <w:szCs w:val="32"/>
        </w:rPr>
        <w:t>四、标准制定原则</w:t>
      </w:r>
      <w:bookmarkEnd w:id="1"/>
    </w:p>
    <w:p w14:paraId="500E9B3C" w14:textId="77777777" w:rsidR="007F2AC1" w:rsidRDefault="00000000">
      <w:pPr>
        <w:spacing w:line="600" w:lineRule="exact"/>
        <w:ind w:firstLineChars="200" w:firstLine="562"/>
        <w:rPr>
          <w:rFonts w:ascii="仿宋_GB2312" w:eastAsia="仿宋_GB2312" w:hAnsi="宋体"/>
          <w:b/>
          <w:bCs/>
          <w:sz w:val="28"/>
          <w:szCs w:val="28"/>
        </w:rPr>
      </w:pPr>
      <w:r>
        <w:rPr>
          <w:rFonts w:ascii="仿宋_GB2312" w:eastAsia="仿宋_GB2312" w:hAnsi="宋体" w:hint="eastAsia"/>
          <w:b/>
          <w:bCs/>
          <w:sz w:val="28"/>
          <w:szCs w:val="28"/>
        </w:rPr>
        <w:t>（一）实用性原则</w:t>
      </w:r>
    </w:p>
    <w:p w14:paraId="5B662EBA" w14:textId="31D954D3" w:rsidR="007F2AC1" w:rsidRDefault="00000000">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本文件是在充分收集相关资料和文献，分析</w:t>
      </w:r>
      <w:r w:rsidR="00EB635E">
        <w:rPr>
          <w:rFonts w:ascii="仿宋_GB2312" w:eastAsia="仿宋_GB2312" w:hAnsi="仿宋_GB2312" w:hint="eastAsia"/>
          <w:spacing w:val="2"/>
          <w:sz w:val="32"/>
        </w:rPr>
        <w:t>小米中叶酸的测定</w:t>
      </w:r>
      <w:r>
        <w:rPr>
          <w:rFonts w:ascii="仿宋_GB2312" w:eastAsia="仿宋_GB2312" w:hAnsi="仿宋_GB2312" w:hint="eastAsia"/>
          <w:spacing w:val="2"/>
          <w:sz w:val="32"/>
        </w:rPr>
        <w:t>当前现状，调研</w:t>
      </w:r>
      <w:r w:rsidR="00EB635E">
        <w:rPr>
          <w:rFonts w:ascii="仿宋_GB2312" w:eastAsia="仿宋_GB2312" w:hAnsi="仿宋_GB2312" w:hint="eastAsia"/>
          <w:spacing w:val="2"/>
          <w:sz w:val="32"/>
        </w:rPr>
        <w:t>小米中叶酸</w:t>
      </w:r>
      <w:r>
        <w:rPr>
          <w:rFonts w:ascii="仿宋_GB2312" w:eastAsia="仿宋_GB2312" w:hAnsi="仿宋_GB2312" w:hint="eastAsia"/>
          <w:spacing w:val="2"/>
          <w:sz w:val="32"/>
        </w:rPr>
        <w:t>的分析方法情况，在现有国家、行业标准相关毒物测定方法要求的基础上，结合多年经验而总结起草的。符合当前使用液相色谱-串联质谱法测定</w:t>
      </w:r>
      <w:r w:rsidR="00EB635E">
        <w:rPr>
          <w:rFonts w:ascii="仿宋_GB2312" w:eastAsia="仿宋_GB2312" w:hAnsi="仿宋_GB2312" w:hint="eastAsia"/>
          <w:spacing w:val="2"/>
          <w:sz w:val="32"/>
        </w:rPr>
        <w:t>小米中叶酸</w:t>
      </w:r>
      <w:r>
        <w:rPr>
          <w:rFonts w:ascii="仿宋_GB2312" w:eastAsia="仿宋_GB2312" w:hAnsi="仿宋_GB2312" w:hint="eastAsia"/>
          <w:spacing w:val="2"/>
          <w:sz w:val="32"/>
        </w:rPr>
        <w:t>的方向与需求，有利于行业的长远发展，具有较强的实用性和可操作性。</w:t>
      </w:r>
    </w:p>
    <w:p w14:paraId="7A1B7EEB" w14:textId="77777777" w:rsidR="007F2AC1" w:rsidRDefault="00000000">
      <w:pPr>
        <w:spacing w:line="600" w:lineRule="exact"/>
        <w:ind w:firstLineChars="200" w:firstLine="562"/>
        <w:rPr>
          <w:rFonts w:ascii="仿宋_GB2312" w:eastAsia="仿宋_GB2312" w:hAnsi="宋体"/>
          <w:b/>
          <w:bCs/>
          <w:sz w:val="28"/>
          <w:szCs w:val="28"/>
        </w:rPr>
      </w:pPr>
      <w:r>
        <w:rPr>
          <w:rFonts w:ascii="仿宋_GB2312" w:eastAsia="仿宋_GB2312" w:hAnsi="宋体" w:hint="eastAsia"/>
          <w:b/>
          <w:bCs/>
          <w:sz w:val="28"/>
          <w:szCs w:val="28"/>
        </w:rPr>
        <w:t>（二）协调性原则</w:t>
      </w:r>
    </w:p>
    <w:p w14:paraId="0BE0E60D" w14:textId="4D386DAE" w:rsidR="007F2AC1" w:rsidRDefault="00000000">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本文件编写过程中注意了与</w:t>
      </w:r>
      <w:r w:rsidR="00EB635E">
        <w:rPr>
          <w:rFonts w:ascii="仿宋_GB2312" w:eastAsia="仿宋_GB2312" w:hAnsi="仿宋_GB2312" w:hint="eastAsia"/>
          <w:spacing w:val="2"/>
          <w:sz w:val="32"/>
        </w:rPr>
        <w:t>小米中叶酸的测定</w:t>
      </w:r>
      <w:r>
        <w:rPr>
          <w:rFonts w:ascii="仿宋_GB2312" w:eastAsia="仿宋_GB2312" w:hAnsi="仿宋_GB2312" w:hint="eastAsia"/>
          <w:spacing w:val="2"/>
          <w:sz w:val="32"/>
        </w:rPr>
        <w:t>相关法律法规的协调问题，在内容上与现行法律法规、标准协调一致。</w:t>
      </w:r>
    </w:p>
    <w:p w14:paraId="4DE62AC2" w14:textId="77777777" w:rsidR="007F2AC1" w:rsidRDefault="00000000">
      <w:pPr>
        <w:spacing w:line="600" w:lineRule="exact"/>
        <w:ind w:firstLineChars="200" w:firstLine="562"/>
        <w:rPr>
          <w:rFonts w:ascii="仿宋_GB2312" w:eastAsia="仿宋_GB2312" w:hAnsi="宋体"/>
          <w:b/>
          <w:bCs/>
          <w:sz w:val="28"/>
          <w:szCs w:val="28"/>
        </w:rPr>
      </w:pPr>
      <w:r>
        <w:rPr>
          <w:rFonts w:ascii="仿宋_GB2312" w:eastAsia="仿宋_GB2312" w:hAnsi="宋体" w:hint="eastAsia"/>
          <w:b/>
          <w:bCs/>
          <w:sz w:val="28"/>
          <w:szCs w:val="28"/>
        </w:rPr>
        <w:t>（三）规范性原则</w:t>
      </w:r>
    </w:p>
    <w:p w14:paraId="12032A7F" w14:textId="77777777" w:rsidR="007F2AC1" w:rsidRDefault="00000000">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本文件严格参照GB/T 1.1—2020《标准化工作导则 第1部分：标准化文件的结构和起草规则》的要求和规定编写本标准的内容，保证标准的编写质量。</w:t>
      </w:r>
    </w:p>
    <w:p w14:paraId="1E8211B2" w14:textId="77777777" w:rsidR="007F2AC1" w:rsidRDefault="00000000">
      <w:pPr>
        <w:spacing w:line="600" w:lineRule="exact"/>
        <w:ind w:firstLineChars="200" w:firstLine="562"/>
        <w:rPr>
          <w:rFonts w:ascii="仿宋_GB2312" w:eastAsia="仿宋_GB2312" w:hAnsi="宋体"/>
          <w:b/>
          <w:bCs/>
          <w:sz w:val="28"/>
          <w:szCs w:val="28"/>
        </w:rPr>
      </w:pPr>
      <w:r>
        <w:rPr>
          <w:rFonts w:ascii="仿宋_GB2312" w:eastAsia="仿宋_GB2312" w:hAnsi="宋体" w:hint="eastAsia"/>
          <w:b/>
          <w:bCs/>
          <w:sz w:val="28"/>
          <w:szCs w:val="28"/>
        </w:rPr>
        <w:t>（四）前瞻性原则</w:t>
      </w:r>
    </w:p>
    <w:p w14:paraId="7EED9F0B" w14:textId="56B87FB4" w:rsidR="007F2AC1" w:rsidRDefault="00000000">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本文件在兼顾当前区内采用液相色谱-串联质谱法测定</w:t>
      </w:r>
      <w:r w:rsidR="00EB635E">
        <w:rPr>
          <w:rFonts w:ascii="仿宋_GB2312" w:eastAsia="仿宋_GB2312" w:hAnsi="仿宋_GB2312" w:hint="eastAsia"/>
          <w:spacing w:val="2"/>
          <w:sz w:val="32"/>
        </w:rPr>
        <w:t>小米中叶</w:t>
      </w:r>
      <w:r w:rsidR="00EB635E">
        <w:rPr>
          <w:rFonts w:ascii="仿宋_GB2312" w:eastAsia="仿宋_GB2312" w:hAnsi="仿宋_GB2312" w:hint="eastAsia"/>
          <w:spacing w:val="2"/>
          <w:sz w:val="32"/>
        </w:rPr>
        <w:lastRenderedPageBreak/>
        <w:t>酸</w:t>
      </w:r>
      <w:r>
        <w:rPr>
          <w:rFonts w:ascii="仿宋_GB2312" w:eastAsia="仿宋_GB2312" w:hAnsi="仿宋_GB2312" w:hint="eastAsia"/>
          <w:spacing w:val="2"/>
          <w:sz w:val="32"/>
        </w:rPr>
        <w:t>现实检验情况的同时，还考虑到了</w:t>
      </w:r>
      <w:r w:rsidR="00EB635E">
        <w:rPr>
          <w:rFonts w:ascii="仿宋_GB2312" w:eastAsia="仿宋_GB2312" w:hAnsi="仿宋_GB2312" w:hint="eastAsia"/>
          <w:spacing w:val="2"/>
          <w:sz w:val="32"/>
        </w:rPr>
        <w:t>小米中叶酸的测定</w:t>
      </w:r>
      <w:r>
        <w:rPr>
          <w:rFonts w:ascii="仿宋_GB2312" w:eastAsia="仿宋_GB2312" w:hAnsi="仿宋_GB2312" w:hint="eastAsia"/>
          <w:spacing w:val="2"/>
          <w:sz w:val="32"/>
        </w:rPr>
        <w:t>方法快速发展的趋势和需要，在标准中体现了个别特色性、前瞻性和先进性条款，作为对</w:t>
      </w:r>
      <w:r w:rsidR="00EB635E">
        <w:rPr>
          <w:rFonts w:ascii="仿宋_GB2312" w:eastAsia="仿宋_GB2312" w:hAnsi="仿宋_GB2312" w:hint="eastAsia"/>
          <w:spacing w:val="2"/>
          <w:sz w:val="32"/>
        </w:rPr>
        <w:t>小米中叶酸的测定</w:t>
      </w:r>
      <w:r>
        <w:rPr>
          <w:rFonts w:ascii="仿宋_GB2312" w:eastAsia="仿宋_GB2312" w:hAnsi="仿宋_GB2312" w:hint="eastAsia"/>
          <w:spacing w:val="2"/>
          <w:sz w:val="32"/>
        </w:rPr>
        <w:t>的指导。</w:t>
      </w:r>
    </w:p>
    <w:p w14:paraId="7CFB70D6" w14:textId="7BF22C16" w:rsidR="007F2AC1" w:rsidRDefault="00000000">
      <w:pPr>
        <w:autoSpaceDE w:val="0"/>
        <w:autoSpaceDN w:val="0"/>
        <w:adjustRightInd w:val="0"/>
        <w:spacing w:beforeLines="50" w:before="156" w:afterLines="50" w:after="156" w:line="600" w:lineRule="exact"/>
        <w:ind w:firstLineChars="200" w:firstLine="640"/>
        <w:jc w:val="left"/>
        <w:rPr>
          <w:rFonts w:ascii="黑体" w:eastAsia="黑体" w:hAnsi="黑体" w:cs="仿宋_GB2312"/>
          <w:sz w:val="32"/>
          <w:szCs w:val="32"/>
        </w:rPr>
      </w:pPr>
      <w:r w:rsidRPr="00D046B1">
        <w:rPr>
          <w:rFonts w:ascii="黑体" w:eastAsia="黑体" w:hAnsi="黑体" w:cs="仿宋_GB2312" w:hint="eastAsia"/>
          <w:sz w:val="32"/>
          <w:szCs w:val="32"/>
        </w:rPr>
        <w:t>五、标准主要章节内容及确定依据</w:t>
      </w:r>
    </w:p>
    <w:p w14:paraId="48454D02" w14:textId="087BDE6B" w:rsidR="00670774" w:rsidRDefault="00000000" w:rsidP="00670774">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团体标准《</w:t>
      </w:r>
      <w:r w:rsidR="00EB635E">
        <w:rPr>
          <w:rFonts w:ascii="仿宋_GB2312" w:eastAsia="仿宋_GB2312" w:hAnsi="仿宋_GB2312" w:hint="eastAsia"/>
          <w:spacing w:val="2"/>
          <w:sz w:val="32"/>
        </w:rPr>
        <w:t>小米中叶酸的测定</w:t>
      </w:r>
      <w:r w:rsidR="0002131E">
        <w:rPr>
          <w:rFonts w:ascii="仿宋_GB2312" w:eastAsia="仿宋_GB2312" w:hAnsi="仿宋_GB2312" w:hint="eastAsia"/>
          <w:spacing w:val="2"/>
          <w:sz w:val="32"/>
        </w:rPr>
        <w:t xml:space="preserve">  高效液相色谱法</w:t>
      </w:r>
      <w:r>
        <w:rPr>
          <w:rFonts w:ascii="仿宋_GB2312" w:eastAsia="仿宋_GB2312" w:hAnsi="仿宋_GB2312" w:hint="eastAsia"/>
          <w:spacing w:val="2"/>
          <w:sz w:val="32"/>
        </w:rPr>
        <w:t>》主要内容包括原理、试剂和材料、仪器设备、</w:t>
      </w:r>
      <w:r w:rsidR="00670774">
        <w:rPr>
          <w:rFonts w:ascii="仿宋_GB2312" w:eastAsia="仿宋_GB2312" w:hAnsi="仿宋_GB2312" w:hint="eastAsia"/>
          <w:spacing w:val="2"/>
          <w:sz w:val="32"/>
        </w:rPr>
        <w:t>试验步骤</w:t>
      </w:r>
      <w:r>
        <w:rPr>
          <w:rFonts w:ascii="仿宋_GB2312" w:eastAsia="仿宋_GB2312" w:hAnsi="仿宋_GB2312" w:hint="eastAsia"/>
          <w:spacing w:val="2"/>
          <w:sz w:val="32"/>
        </w:rPr>
        <w:t>、</w:t>
      </w:r>
      <w:r w:rsidR="00670774">
        <w:rPr>
          <w:rFonts w:ascii="仿宋_GB2312" w:eastAsia="仿宋_GB2312" w:hAnsi="仿宋_GB2312" w:hint="eastAsia"/>
          <w:spacing w:val="2"/>
          <w:sz w:val="32"/>
        </w:rPr>
        <w:t>精密度、定量限</w:t>
      </w:r>
      <w:r>
        <w:rPr>
          <w:rFonts w:ascii="仿宋_GB2312" w:eastAsia="仿宋_GB2312" w:hAnsi="仿宋_GB2312" w:hint="eastAsia"/>
          <w:spacing w:val="2"/>
          <w:sz w:val="32"/>
        </w:rPr>
        <w:t>。</w:t>
      </w:r>
    </w:p>
    <w:p w14:paraId="0002DDB7" w14:textId="218AA2FB" w:rsidR="007F2AC1" w:rsidRPr="00546A5D" w:rsidRDefault="00670774" w:rsidP="00670774">
      <w:pPr>
        <w:spacing w:line="560" w:lineRule="exact"/>
        <w:ind w:firstLineChars="200" w:firstLine="643"/>
        <w:rPr>
          <w:rFonts w:ascii="楷体_GB2312" w:eastAsia="楷体_GB2312"/>
          <w:b/>
          <w:color w:val="000000"/>
          <w:sz w:val="32"/>
          <w:szCs w:val="36"/>
        </w:rPr>
      </w:pPr>
      <w:r w:rsidRPr="00546A5D">
        <w:rPr>
          <w:rFonts w:ascii="楷体_GB2312" w:eastAsia="楷体_GB2312" w:hint="eastAsia"/>
          <w:b/>
          <w:color w:val="000000"/>
          <w:sz w:val="32"/>
          <w:szCs w:val="36"/>
        </w:rPr>
        <w:t>一、原理</w:t>
      </w:r>
    </w:p>
    <w:p w14:paraId="6C46242F" w14:textId="0B3A668A" w:rsidR="00670774" w:rsidRDefault="002F72AA" w:rsidP="002F72AA">
      <w:pPr>
        <w:spacing w:line="560" w:lineRule="exact"/>
        <w:ind w:firstLineChars="200" w:firstLine="648"/>
        <w:rPr>
          <w:rFonts w:ascii="仿宋_GB2312" w:eastAsia="仿宋_GB2312" w:hAnsi="仿宋_GB2312"/>
          <w:spacing w:val="2"/>
          <w:sz w:val="32"/>
        </w:rPr>
      </w:pPr>
      <w:r w:rsidRPr="002F72AA">
        <w:rPr>
          <w:rFonts w:ascii="仿宋_GB2312" w:eastAsia="仿宋_GB2312" w:hAnsi="仿宋_GB2312" w:hint="eastAsia"/>
          <w:spacing w:val="2"/>
          <w:sz w:val="32"/>
        </w:rPr>
        <w:t>原理主要参考</w:t>
      </w:r>
      <w:r>
        <w:rPr>
          <w:rFonts w:ascii="仿宋_GB2312" w:eastAsia="仿宋_GB2312" w:hAnsi="仿宋_GB2312" w:hint="eastAsia"/>
          <w:spacing w:val="2"/>
          <w:sz w:val="32"/>
        </w:rPr>
        <w:t>《</w:t>
      </w:r>
      <w:r w:rsidRPr="009B20A3">
        <w:rPr>
          <w:rFonts w:ascii="仿宋_GB2312" w:eastAsia="仿宋_GB2312" w:hAnsi="仿宋_GB2312"/>
          <w:spacing w:val="2"/>
          <w:sz w:val="32"/>
        </w:rPr>
        <w:t>GB 5009.211-2022</w:t>
      </w:r>
      <w:r>
        <w:rPr>
          <w:rFonts w:ascii="仿宋_GB2312" w:eastAsia="仿宋_GB2312" w:hAnsi="仿宋_GB2312" w:hint="eastAsia"/>
          <w:spacing w:val="2"/>
          <w:sz w:val="32"/>
        </w:rPr>
        <w:t xml:space="preserve">  </w:t>
      </w:r>
      <w:r w:rsidRPr="009B20A3">
        <w:rPr>
          <w:rFonts w:ascii="仿宋_GB2312" w:eastAsia="仿宋_GB2312" w:hAnsi="仿宋_GB2312" w:hint="eastAsia"/>
          <w:spacing w:val="2"/>
          <w:sz w:val="32"/>
        </w:rPr>
        <w:t>食品安全国家标准 食品中</w:t>
      </w:r>
      <w:r w:rsidRPr="002F72AA">
        <w:rPr>
          <w:rFonts w:ascii="仿宋_GB2312" w:eastAsia="仿宋_GB2312" w:hAnsi="仿宋_GB2312" w:hint="eastAsia"/>
          <w:spacing w:val="2"/>
          <w:sz w:val="32"/>
        </w:rPr>
        <w:t>叶</w:t>
      </w:r>
      <w:r w:rsidRPr="009B20A3">
        <w:rPr>
          <w:rFonts w:ascii="仿宋_GB2312" w:eastAsia="仿宋_GB2312" w:hAnsi="仿宋_GB2312" w:hint="eastAsia"/>
          <w:spacing w:val="2"/>
          <w:sz w:val="32"/>
        </w:rPr>
        <w:t>酸的测定</w:t>
      </w:r>
      <w:r>
        <w:rPr>
          <w:rFonts w:ascii="仿宋_GB2312" w:eastAsia="仿宋_GB2312" w:hAnsi="仿宋_GB2312" w:hint="eastAsia"/>
          <w:spacing w:val="2"/>
          <w:sz w:val="32"/>
        </w:rPr>
        <w:t>》、《</w:t>
      </w:r>
      <w:r w:rsidRPr="0062277E">
        <w:rPr>
          <w:rFonts w:ascii="仿宋_GB2312" w:eastAsia="仿宋_GB2312" w:hAnsi="仿宋_GB2312" w:hint="eastAsia"/>
          <w:spacing w:val="2"/>
          <w:sz w:val="32"/>
        </w:rPr>
        <w:t>高效液相色谱法检测</w:t>
      </w:r>
      <w:r w:rsidRPr="002F72AA">
        <w:rPr>
          <w:rFonts w:ascii="仿宋_GB2312" w:eastAsia="仿宋_GB2312" w:hAnsi="仿宋_GB2312" w:hint="eastAsia"/>
          <w:spacing w:val="2"/>
          <w:sz w:val="32"/>
        </w:rPr>
        <w:t>药物和食物中的叶酸</w:t>
      </w:r>
      <w:r w:rsidRPr="0062277E">
        <w:rPr>
          <w:rFonts w:ascii="仿宋_GB2312" w:eastAsia="仿宋_GB2312" w:hAnsi="仿宋_GB2312" w:hint="eastAsia"/>
          <w:spacing w:val="2"/>
          <w:sz w:val="32"/>
        </w:rPr>
        <w:t>[J]</w:t>
      </w:r>
      <w:r>
        <w:rPr>
          <w:rFonts w:ascii="仿宋_GB2312" w:eastAsia="仿宋_GB2312" w:hAnsi="仿宋_GB2312" w:hint="eastAsia"/>
          <w:spacing w:val="2"/>
          <w:sz w:val="32"/>
        </w:rPr>
        <w:t>》、《</w:t>
      </w:r>
      <w:r w:rsidRPr="005614DA">
        <w:rPr>
          <w:rFonts w:ascii="仿宋_GB2312" w:eastAsia="仿宋_GB2312" w:hAnsi="仿宋_GB2312" w:hint="eastAsia"/>
          <w:spacing w:val="2"/>
          <w:sz w:val="32"/>
        </w:rPr>
        <w:t>高效液相色谱法测定</w:t>
      </w:r>
      <w:r w:rsidRPr="002F72AA">
        <w:rPr>
          <w:rFonts w:ascii="仿宋_GB2312" w:eastAsia="仿宋_GB2312" w:hAnsi="仿宋_GB2312" w:hint="eastAsia"/>
          <w:spacing w:val="2"/>
          <w:sz w:val="32"/>
        </w:rPr>
        <w:t>豆类和谷物中叶酸的含量</w:t>
      </w:r>
      <w:r w:rsidRPr="005614DA">
        <w:rPr>
          <w:rFonts w:ascii="仿宋_GB2312" w:eastAsia="仿宋_GB2312" w:hAnsi="仿宋_GB2312" w:hint="eastAsia"/>
          <w:spacing w:val="2"/>
          <w:sz w:val="32"/>
        </w:rPr>
        <w:t>[J]</w:t>
      </w:r>
      <w:r>
        <w:rPr>
          <w:rFonts w:ascii="仿宋_GB2312" w:eastAsia="仿宋_GB2312" w:hAnsi="仿宋_GB2312" w:hint="eastAsia"/>
          <w:spacing w:val="2"/>
          <w:sz w:val="32"/>
        </w:rPr>
        <w:t>》等文献资料，经起草单位试验总结得出：</w:t>
      </w:r>
      <w:r w:rsidR="003B2D3A" w:rsidRPr="003B2D3A">
        <w:rPr>
          <w:rFonts w:ascii="仿宋_GB2312" w:eastAsia="仿宋_GB2312" w:hAnsi="仿宋_GB2312" w:hint="eastAsia"/>
          <w:spacing w:val="2"/>
          <w:sz w:val="32"/>
        </w:rPr>
        <w:t>试样中叶酸用碳酸钠溶液提取，采用高效液相色谱仪分离，紫外检测，外标法定量</w:t>
      </w:r>
      <w:r w:rsidR="00670774">
        <w:rPr>
          <w:rFonts w:ascii="仿宋_GB2312" w:eastAsia="仿宋_GB2312" w:hAnsi="仿宋_GB2312" w:hint="eastAsia"/>
          <w:spacing w:val="2"/>
          <w:sz w:val="32"/>
        </w:rPr>
        <w:t>。</w:t>
      </w:r>
    </w:p>
    <w:p w14:paraId="0A73AA73" w14:textId="36957536" w:rsidR="007F2AC1" w:rsidRPr="00546A5D" w:rsidRDefault="00670774" w:rsidP="00670774">
      <w:pPr>
        <w:spacing w:line="560" w:lineRule="exact"/>
        <w:ind w:firstLineChars="200" w:firstLine="643"/>
        <w:rPr>
          <w:rFonts w:ascii="楷体_GB2312" w:eastAsia="楷体_GB2312"/>
          <w:b/>
          <w:color w:val="000000"/>
          <w:sz w:val="32"/>
          <w:szCs w:val="36"/>
        </w:rPr>
      </w:pPr>
      <w:r w:rsidRPr="00546A5D">
        <w:rPr>
          <w:rFonts w:ascii="楷体_GB2312" w:eastAsia="楷体_GB2312" w:hint="eastAsia"/>
          <w:b/>
          <w:color w:val="000000"/>
          <w:sz w:val="32"/>
          <w:szCs w:val="36"/>
        </w:rPr>
        <w:t>二、试剂和材料</w:t>
      </w:r>
    </w:p>
    <w:p w14:paraId="7BC125A6" w14:textId="006D14CC" w:rsidR="00670774" w:rsidRDefault="00000000">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除另有说明外，所用试剂均为分析纯，实验用水应符合GB/T 6682中一级水的要求。</w:t>
      </w:r>
      <w:r w:rsidR="00546A5D">
        <w:rPr>
          <w:rFonts w:ascii="仿宋_GB2312" w:eastAsia="仿宋_GB2312" w:hAnsi="仿宋_GB2312" w:hint="eastAsia"/>
          <w:spacing w:val="2"/>
          <w:sz w:val="32"/>
        </w:rPr>
        <w:t>本章节根据起草单位试验验证总结得出。</w:t>
      </w:r>
    </w:p>
    <w:p w14:paraId="53DD1224" w14:textId="4777351D" w:rsidR="007F2AC1" w:rsidRDefault="00000000" w:rsidP="003B2D3A">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用到的试剂有：</w:t>
      </w:r>
      <w:r w:rsidR="00670774" w:rsidRPr="00670774">
        <w:rPr>
          <w:rFonts w:ascii="仿宋_GB2312" w:eastAsia="仿宋_GB2312" w:hAnsi="仿宋_GB2312" w:hint="eastAsia"/>
          <w:spacing w:val="2"/>
          <w:sz w:val="32"/>
        </w:rPr>
        <w:t>甲醇</w:t>
      </w:r>
      <w:r w:rsidR="00670774">
        <w:rPr>
          <w:rFonts w:ascii="仿宋_GB2312" w:eastAsia="仿宋_GB2312" w:hAnsi="仿宋_GB2312" w:hint="eastAsia"/>
          <w:spacing w:val="2"/>
          <w:sz w:val="32"/>
        </w:rPr>
        <w:t>（</w:t>
      </w:r>
      <w:r w:rsidR="00670774" w:rsidRPr="00670774">
        <w:rPr>
          <w:rFonts w:ascii="仿宋_GB2312" w:eastAsia="仿宋_GB2312" w:hAnsi="仿宋_GB2312" w:hint="eastAsia"/>
          <w:spacing w:val="2"/>
          <w:sz w:val="32"/>
        </w:rPr>
        <w:t>色谱纯</w:t>
      </w:r>
      <w:r w:rsidR="00670774">
        <w:rPr>
          <w:rFonts w:ascii="仿宋_GB2312" w:eastAsia="仿宋_GB2312" w:hAnsi="仿宋_GB2312" w:hint="eastAsia"/>
          <w:spacing w:val="2"/>
          <w:sz w:val="32"/>
        </w:rPr>
        <w:t>）、</w:t>
      </w:r>
      <w:r w:rsidR="003B2D3A" w:rsidRPr="003B2D3A">
        <w:rPr>
          <w:rFonts w:ascii="仿宋_GB2312" w:eastAsia="仿宋_GB2312" w:hAnsi="仿宋_GB2312" w:hint="eastAsia"/>
          <w:spacing w:val="2"/>
          <w:sz w:val="32"/>
        </w:rPr>
        <w:t>碳酸钠</w:t>
      </w:r>
      <w:r w:rsidR="003B2D3A">
        <w:rPr>
          <w:rFonts w:ascii="仿宋_GB2312" w:eastAsia="仿宋_GB2312" w:hAnsi="仿宋_GB2312" w:hint="eastAsia"/>
          <w:spacing w:val="2"/>
          <w:sz w:val="32"/>
        </w:rPr>
        <w:t>、</w:t>
      </w:r>
      <w:r w:rsidR="003B2D3A" w:rsidRPr="003B2D3A">
        <w:rPr>
          <w:rFonts w:ascii="仿宋_GB2312" w:eastAsia="仿宋_GB2312" w:hAnsi="仿宋_GB2312" w:hint="eastAsia"/>
          <w:spacing w:val="2"/>
          <w:sz w:val="32"/>
        </w:rPr>
        <w:t>磷酸二氢钾</w:t>
      </w:r>
      <w:r w:rsidR="003B2D3A">
        <w:rPr>
          <w:rFonts w:ascii="仿宋_GB2312" w:eastAsia="仿宋_GB2312" w:hAnsi="仿宋_GB2312" w:hint="eastAsia"/>
          <w:spacing w:val="2"/>
          <w:sz w:val="32"/>
        </w:rPr>
        <w:t>（</w:t>
      </w:r>
      <w:r w:rsidR="003B2D3A" w:rsidRPr="003B2D3A">
        <w:rPr>
          <w:rFonts w:ascii="仿宋_GB2312" w:eastAsia="仿宋_GB2312" w:hAnsi="仿宋_GB2312" w:hint="eastAsia"/>
          <w:spacing w:val="2"/>
          <w:sz w:val="32"/>
        </w:rPr>
        <w:t>优级纯</w:t>
      </w:r>
      <w:r w:rsidR="003B2D3A">
        <w:rPr>
          <w:rFonts w:ascii="仿宋_GB2312" w:eastAsia="仿宋_GB2312" w:hAnsi="仿宋_GB2312" w:hint="eastAsia"/>
          <w:spacing w:val="2"/>
          <w:sz w:val="32"/>
        </w:rPr>
        <w:t>）、</w:t>
      </w:r>
      <w:r w:rsidR="003B2D3A" w:rsidRPr="003B2D3A">
        <w:rPr>
          <w:rFonts w:ascii="仿宋_GB2312" w:eastAsia="仿宋_GB2312" w:hAnsi="仿宋_GB2312" w:hint="eastAsia"/>
          <w:spacing w:val="2"/>
          <w:sz w:val="32"/>
        </w:rPr>
        <w:t>氢氧化钾。</w:t>
      </w:r>
    </w:p>
    <w:p w14:paraId="47E5A700" w14:textId="35D7949F" w:rsidR="00670774" w:rsidRPr="00670774" w:rsidRDefault="00670774" w:rsidP="00670774">
      <w:pPr>
        <w:spacing w:line="560" w:lineRule="exact"/>
        <w:ind w:firstLineChars="200" w:firstLine="648"/>
        <w:rPr>
          <w:rFonts w:ascii="仿宋_GB2312" w:eastAsia="仿宋_GB2312" w:hAnsi="仿宋_GB2312"/>
          <w:spacing w:val="2"/>
          <w:sz w:val="32"/>
        </w:rPr>
      </w:pPr>
      <w:r w:rsidRPr="00670774">
        <w:rPr>
          <w:rFonts w:ascii="仿宋_GB2312" w:eastAsia="仿宋_GB2312" w:hAnsi="仿宋_GB2312" w:hint="eastAsia"/>
          <w:spacing w:val="2"/>
          <w:sz w:val="32"/>
        </w:rPr>
        <w:t>溶液配制</w:t>
      </w:r>
      <w:r>
        <w:rPr>
          <w:rFonts w:ascii="仿宋_GB2312" w:eastAsia="仿宋_GB2312" w:hAnsi="仿宋_GB2312" w:hint="eastAsia"/>
          <w:spacing w:val="2"/>
          <w:sz w:val="32"/>
        </w:rPr>
        <w:t>：</w:t>
      </w:r>
    </w:p>
    <w:p w14:paraId="7E748E85" w14:textId="66E1FA00" w:rsidR="003B2D3A" w:rsidRPr="003B2D3A" w:rsidRDefault="003B2D3A" w:rsidP="003B2D3A">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1.</w:t>
      </w:r>
      <w:r w:rsidRPr="003B2D3A">
        <w:rPr>
          <w:rFonts w:ascii="仿宋_GB2312" w:eastAsia="仿宋_GB2312" w:hAnsi="仿宋_GB2312" w:hint="eastAsia"/>
          <w:spacing w:val="2"/>
          <w:sz w:val="32"/>
        </w:rPr>
        <w:t xml:space="preserve">碳酸钠溶液（0.1 </w:t>
      </w:r>
      <w:proofErr w:type="spellStart"/>
      <w:r w:rsidRPr="003B2D3A">
        <w:rPr>
          <w:rFonts w:ascii="仿宋_GB2312" w:eastAsia="仿宋_GB2312" w:hAnsi="仿宋_GB2312" w:hint="eastAsia"/>
          <w:spacing w:val="2"/>
          <w:sz w:val="32"/>
        </w:rPr>
        <w:t>moL</w:t>
      </w:r>
      <w:proofErr w:type="spellEnd"/>
      <w:r w:rsidRPr="003B2D3A">
        <w:rPr>
          <w:rFonts w:ascii="仿宋_GB2312" w:eastAsia="仿宋_GB2312" w:hAnsi="仿宋_GB2312" w:hint="eastAsia"/>
          <w:spacing w:val="2"/>
          <w:sz w:val="32"/>
        </w:rPr>
        <w:t>/L）：称取碳酸钠5.3 g，用水溶解，</w:t>
      </w:r>
      <w:proofErr w:type="gramStart"/>
      <w:r w:rsidRPr="003B2D3A">
        <w:rPr>
          <w:rFonts w:ascii="仿宋_GB2312" w:eastAsia="仿宋_GB2312" w:hAnsi="仿宋_GB2312" w:hint="eastAsia"/>
          <w:spacing w:val="2"/>
          <w:sz w:val="32"/>
        </w:rPr>
        <w:t>定容至</w:t>
      </w:r>
      <w:proofErr w:type="gramEnd"/>
      <w:r w:rsidRPr="003B2D3A">
        <w:rPr>
          <w:rFonts w:ascii="仿宋_GB2312" w:eastAsia="仿宋_GB2312" w:hAnsi="仿宋_GB2312" w:hint="eastAsia"/>
          <w:spacing w:val="2"/>
          <w:sz w:val="32"/>
        </w:rPr>
        <w:t>500 mL，混匀。</w:t>
      </w:r>
    </w:p>
    <w:p w14:paraId="588C7FF2" w14:textId="0640C82A" w:rsidR="003B2D3A" w:rsidRPr="003B2D3A" w:rsidRDefault="003B2D3A" w:rsidP="003B2D3A">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2.</w:t>
      </w:r>
      <w:r w:rsidRPr="003B2D3A">
        <w:rPr>
          <w:rFonts w:ascii="仿宋_GB2312" w:eastAsia="仿宋_GB2312" w:hAnsi="仿宋_GB2312" w:hint="eastAsia"/>
          <w:spacing w:val="2"/>
          <w:sz w:val="32"/>
        </w:rPr>
        <w:t xml:space="preserve">氢氧化钾溶液（0.1 </w:t>
      </w:r>
      <w:proofErr w:type="spellStart"/>
      <w:r w:rsidRPr="003B2D3A">
        <w:rPr>
          <w:rFonts w:ascii="仿宋_GB2312" w:eastAsia="仿宋_GB2312" w:hAnsi="仿宋_GB2312" w:hint="eastAsia"/>
          <w:spacing w:val="2"/>
          <w:sz w:val="32"/>
        </w:rPr>
        <w:t>moL</w:t>
      </w:r>
      <w:proofErr w:type="spellEnd"/>
      <w:r w:rsidRPr="003B2D3A">
        <w:rPr>
          <w:rFonts w:ascii="仿宋_GB2312" w:eastAsia="仿宋_GB2312" w:hAnsi="仿宋_GB2312" w:hint="eastAsia"/>
          <w:spacing w:val="2"/>
          <w:sz w:val="32"/>
        </w:rPr>
        <w:t>/L）：</w:t>
      </w:r>
      <w:proofErr w:type="gramStart"/>
      <w:r w:rsidRPr="003B2D3A">
        <w:rPr>
          <w:rFonts w:ascii="仿宋_GB2312" w:eastAsia="仿宋_GB2312" w:hAnsi="仿宋_GB2312" w:hint="eastAsia"/>
          <w:spacing w:val="2"/>
          <w:sz w:val="32"/>
        </w:rPr>
        <w:t>称取氢氧化钾</w:t>
      </w:r>
      <w:proofErr w:type="gramEnd"/>
      <w:r w:rsidRPr="003B2D3A">
        <w:rPr>
          <w:rFonts w:ascii="仿宋_GB2312" w:eastAsia="仿宋_GB2312" w:hAnsi="仿宋_GB2312" w:hint="eastAsia"/>
          <w:spacing w:val="2"/>
          <w:sz w:val="32"/>
        </w:rPr>
        <w:t>2.81 g，用水溶解，</w:t>
      </w:r>
      <w:proofErr w:type="gramStart"/>
      <w:r w:rsidRPr="003B2D3A">
        <w:rPr>
          <w:rFonts w:ascii="仿宋_GB2312" w:eastAsia="仿宋_GB2312" w:hAnsi="仿宋_GB2312" w:hint="eastAsia"/>
          <w:spacing w:val="2"/>
          <w:sz w:val="32"/>
        </w:rPr>
        <w:t>定容至</w:t>
      </w:r>
      <w:proofErr w:type="gramEnd"/>
      <w:r w:rsidRPr="003B2D3A">
        <w:rPr>
          <w:rFonts w:ascii="仿宋_GB2312" w:eastAsia="仿宋_GB2312" w:hAnsi="仿宋_GB2312" w:hint="eastAsia"/>
          <w:spacing w:val="2"/>
          <w:sz w:val="32"/>
        </w:rPr>
        <w:t>500 mL，混匀。</w:t>
      </w:r>
    </w:p>
    <w:p w14:paraId="21155C07" w14:textId="39DA8E5B" w:rsidR="003B2D3A" w:rsidRPr="003B2D3A" w:rsidRDefault="003B2D3A" w:rsidP="003B2D3A">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3.</w:t>
      </w:r>
      <w:r w:rsidRPr="003B2D3A">
        <w:rPr>
          <w:rFonts w:ascii="仿宋_GB2312" w:eastAsia="仿宋_GB2312" w:hAnsi="仿宋_GB2312" w:hint="eastAsia"/>
          <w:spacing w:val="2"/>
          <w:sz w:val="32"/>
        </w:rPr>
        <w:t xml:space="preserve">磷酸二氢钾溶液（0.05 </w:t>
      </w:r>
      <w:proofErr w:type="spellStart"/>
      <w:r w:rsidRPr="003B2D3A">
        <w:rPr>
          <w:rFonts w:ascii="仿宋_GB2312" w:eastAsia="仿宋_GB2312" w:hAnsi="仿宋_GB2312" w:hint="eastAsia"/>
          <w:spacing w:val="2"/>
          <w:sz w:val="32"/>
        </w:rPr>
        <w:t>moL</w:t>
      </w:r>
      <w:proofErr w:type="spellEnd"/>
      <w:r w:rsidRPr="003B2D3A">
        <w:rPr>
          <w:rFonts w:ascii="仿宋_GB2312" w:eastAsia="仿宋_GB2312" w:hAnsi="仿宋_GB2312" w:hint="eastAsia"/>
          <w:spacing w:val="2"/>
          <w:sz w:val="32"/>
        </w:rPr>
        <w:t>/L）：称取磷酸二氢钾6.8 g，用850 mL水溶解，加入约70 mL氢氧化钾溶液,调节PH=6.3，</w:t>
      </w:r>
      <w:proofErr w:type="gramStart"/>
      <w:r w:rsidRPr="003B2D3A">
        <w:rPr>
          <w:rFonts w:ascii="仿宋_GB2312" w:eastAsia="仿宋_GB2312" w:hAnsi="仿宋_GB2312" w:hint="eastAsia"/>
          <w:spacing w:val="2"/>
          <w:sz w:val="32"/>
        </w:rPr>
        <w:t>水定容至</w:t>
      </w:r>
      <w:proofErr w:type="gramEnd"/>
      <w:r w:rsidRPr="003B2D3A">
        <w:rPr>
          <w:rFonts w:ascii="仿宋_GB2312" w:eastAsia="仿宋_GB2312" w:hAnsi="仿宋_GB2312" w:hint="eastAsia"/>
          <w:spacing w:val="2"/>
          <w:sz w:val="32"/>
        </w:rPr>
        <w:t xml:space="preserve">10 </w:t>
      </w:r>
      <w:r w:rsidRPr="003B2D3A">
        <w:rPr>
          <w:rFonts w:ascii="仿宋_GB2312" w:eastAsia="仿宋_GB2312" w:hAnsi="仿宋_GB2312" w:hint="eastAsia"/>
          <w:spacing w:val="2"/>
          <w:sz w:val="32"/>
        </w:rPr>
        <w:lastRenderedPageBreak/>
        <w:t>000 mL，摇匀。</w:t>
      </w:r>
    </w:p>
    <w:p w14:paraId="4B784EB6" w14:textId="6BA7F4C4" w:rsidR="003B2D3A" w:rsidRPr="003B2D3A" w:rsidRDefault="003B2D3A" w:rsidP="003B2D3A">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4.</w:t>
      </w:r>
      <w:r w:rsidRPr="003B2D3A">
        <w:rPr>
          <w:rFonts w:ascii="仿宋_GB2312" w:eastAsia="仿宋_GB2312" w:hAnsi="仿宋_GB2312" w:hint="eastAsia"/>
          <w:spacing w:val="2"/>
          <w:sz w:val="32"/>
        </w:rPr>
        <w:t>叶酸标准品（C19H19N7O6，CAS号：59-30-3）：纯度≥98.0%。</w:t>
      </w:r>
    </w:p>
    <w:p w14:paraId="6170719C" w14:textId="1093FB86" w:rsidR="003B2D3A" w:rsidRPr="003B2D3A" w:rsidRDefault="003B2D3A" w:rsidP="003B2D3A">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5.</w:t>
      </w:r>
      <w:r w:rsidRPr="003B2D3A">
        <w:rPr>
          <w:rFonts w:ascii="仿宋_GB2312" w:eastAsia="仿宋_GB2312" w:hAnsi="仿宋_GB2312" w:hint="eastAsia"/>
          <w:spacing w:val="2"/>
          <w:sz w:val="32"/>
        </w:rPr>
        <w:t>叶酸标准储备溶液：用感量0.0001 g天平准确称取0.01 g叶酸标准品，置于10 mL棕色容量瓶中，加入碳酸钠溶液，溶解，</w:t>
      </w:r>
      <w:proofErr w:type="gramStart"/>
      <w:r w:rsidRPr="003B2D3A">
        <w:rPr>
          <w:rFonts w:ascii="仿宋_GB2312" w:eastAsia="仿宋_GB2312" w:hAnsi="仿宋_GB2312" w:hint="eastAsia"/>
          <w:spacing w:val="2"/>
          <w:sz w:val="32"/>
        </w:rPr>
        <w:t>定容至刻度</w:t>
      </w:r>
      <w:proofErr w:type="gramEnd"/>
      <w:r w:rsidRPr="003B2D3A">
        <w:rPr>
          <w:rFonts w:ascii="仿宋_GB2312" w:eastAsia="仿宋_GB2312" w:hAnsi="仿宋_GB2312" w:hint="eastAsia"/>
          <w:spacing w:val="2"/>
          <w:sz w:val="32"/>
        </w:rPr>
        <w:t>，摇匀。该标准储备液叶酸含量为1 000 mg/L，2 ℃～8 ℃保存，有效期6个月。</w:t>
      </w:r>
    </w:p>
    <w:p w14:paraId="63BB4B8A" w14:textId="6E974D44" w:rsidR="00670774" w:rsidRDefault="003B2D3A" w:rsidP="003B2D3A">
      <w:pPr>
        <w:spacing w:line="560" w:lineRule="exact"/>
        <w:ind w:firstLineChars="200" w:firstLine="648"/>
        <w:rPr>
          <w:rFonts w:ascii="仿宋_GB2312" w:eastAsia="仿宋_GB2312" w:hAnsi="仿宋_GB2312"/>
          <w:spacing w:val="2"/>
          <w:sz w:val="32"/>
        </w:rPr>
      </w:pPr>
      <w:r>
        <w:rPr>
          <w:rFonts w:ascii="仿宋_GB2312" w:eastAsia="仿宋_GB2312" w:hAnsi="仿宋_GB2312" w:hint="eastAsia"/>
          <w:spacing w:val="2"/>
          <w:sz w:val="32"/>
        </w:rPr>
        <w:t>6.</w:t>
      </w:r>
      <w:r w:rsidRPr="003B2D3A">
        <w:rPr>
          <w:rFonts w:ascii="仿宋_GB2312" w:eastAsia="仿宋_GB2312" w:hAnsi="仿宋_GB2312" w:hint="eastAsia"/>
          <w:spacing w:val="2"/>
          <w:sz w:val="32"/>
        </w:rPr>
        <w:t>叶酸标准工作溶液：</w:t>
      </w:r>
      <w:r w:rsidR="002F72AA" w:rsidRPr="002F72AA">
        <w:rPr>
          <w:rFonts w:ascii="仿宋_GB2312" w:eastAsia="仿宋_GB2312" w:hAnsi="仿宋_GB2312" w:hint="eastAsia"/>
          <w:spacing w:val="2"/>
          <w:sz w:val="32"/>
        </w:rPr>
        <w:t>吸取1.0 mL标准储备液（5.2.5）于10 mL容量瓶中，用碳酸钠溶液（5.2.1）</w:t>
      </w:r>
      <w:proofErr w:type="gramStart"/>
      <w:r w:rsidR="002F72AA" w:rsidRPr="002F72AA">
        <w:rPr>
          <w:rFonts w:ascii="仿宋_GB2312" w:eastAsia="仿宋_GB2312" w:hAnsi="仿宋_GB2312" w:hint="eastAsia"/>
          <w:spacing w:val="2"/>
          <w:sz w:val="32"/>
        </w:rPr>
        <w:t>定容至刻度</w:t>
      </w:r>
      <w:proofErr w:type="gramEnd"/>
      <w:r w:rsidR="002F72AA" w:rsidRPr="002F72AA">
        <w:rPr>
          <w:rFonts w:ascii="仿宋_GB2312" w:eastAsia="仿宋_GB2312" w:hAnsi="仿宋_GB2312" w:hint="eastAsia"/>
          <w:spacing w:val="2"/>
          <w:sz w:val="32"/>
        </w:rPr>
        <w:t>，配得叶酸标准中间液（100 mg/L）。分别吸取0.02 mL、0.05 mL、0.1 mL、0.2 mL、0.5 mL、1.0 mL、2.0 mL和5.0 mL标准中间溶液（100 mg/L）于10 mL容量瓶中，用碳酸钠溶液（5.2.1）</w:t>
      </w:r>
      <w:proofErr w:type="gramStart"/>
      <w:r w:rsidR="002F72AA" w:rsidRPr="002F72AA">
        <w:rPr>
          <w:rFonts w:ascii="仿宋_GB2312" w:eastAsia="仿宋_GB2312" w:hAnsi="仿宋_GB2312" w:hint="eastAsia"/>
          <w:spacing w:val="2"/>
          <w:sz w:val="32"/>
        </w:rPr>
        <w:t>定容至刻度</w:t>
      </w:r>
      <w:proofErr w:type="gramEnd"/>
      <w:r w:rsidR="002F72AA" w:rsidRPr="002F72AA">
        <w:rPr>
          <w:rFonts w:ascii="仿宋_GB2312" w:eastAsia="仿宋_GB2312" w:hAnsi="仿宋_GB2312" w:hint="eastAsia"/>
          <w:spacing w:val="2"/>
          <w:sz w:val="32"/>
        </w:rPr>
        <w:t>，配得叶酸的质量浓度为0.2 mg/L、0.5 mg/L、1.0 mg/L、2.0 mg/L、5.0 mg/L、10.0 mg/L、20.0 mg/L和50 mg/L的标准工作液，可根据实际样品溶液的浓度适当调整标准工作液浓度。</w:t>
      </w:r>
      <w:proofErr w:type="gramStart"/>
      <w:r w:rsidR="002F72AA" w:rsidRPr="002F72AA">
        <w:rPr>
          <w:rFonts w:ascii="仿宋_GB2312" w:eastAsia="仿宋_GB2312" w:hAnsi="仿宋_GB2312" w:hint="eastAsia"/>
          <w:spacing w:val="2"/>
          <w:sz w:val="32"/>
        </w:rPr>
        <w:t>临用现配</w:t>
      </w:r>
      <w:proofErr w:type="gramEnd"/>
      <w:r w:rsidR="00670774" w:rsidRPr="00670774">
        <w:rPr>
          <w:rFonts w:ascii="仿宋_GB2312" w:eastAsia="仿宋_GB2312" w:hAnsi="仿宋_GB2312" w:hint="eastAsia"/>
          <w:spacing w:val="2"/>
          <w:sz w:val="32"/>
        </w:rPr>
        <w:t>。</w:t>
      </w:r>
    </w:p>
    <w:p w14:paraId="4A6C6278" w14:textId="625AF905" w:rsidR="007F2AC1" w:rsidRDefault="00000000" w:rsidP="00546A5D">
      <w:pPr>
        <w:spacing w:line="560" w:lineRule="exact"/>
        <w:ind w:firstLineChars="200" w:firstLine="651"/>
        <w:rPr>
          <w:rFonts w:ascii="仿宋_GB2312" w:eastAsia="仿宋_GB2312" w:hAnsi="仿宋_GB2312"/>
          <w:spacing w:val="2"/>
          <w:sz w:val="32"/>
        </w:rPr>
      </w:pPr>
      <w:r>
        <w:rPr>
          <w:rFonts w:ascii="仿宋_GB2312" w:eastAsia="仿宋_GB2312" w:hAnsi="仿宋_GB2312" w:hint="eastAsia"/>
          <w:b/>
          <w:bCs/>
          <w:spacing w:val="2"/>
          <w:sz w:val="32"/>
        </w:rPr>
        <w:t>材料</w:t>
      </w:r>
      <w:r w:rsidR="00546A5D">
        <w:rPr>
          <w:rFonts w:ascii="仿宋_GB2312" w:eastAsia="仿宋_GB2312" w:hAnsi="仿宋_GB2312" w:hint="eastAsia"/>
          <w:b/>
          <w:bCs/>
          <w:spacing w:val="2"/>
          <w:sz w:val="32"/>
        </w:rPr>
        <w:t>：</w:t>
      </w:r>
      <w:r w:rsidR="00546A5D" w:rsidRPr="00546A5D">
        <w:rPr>
          <w:rFonts w:ascii="仿宋_GB2312" w:eastAsia="仿宋_GB2312" w:hAnsi="仿宋_GB2312" w:hint="eastAsia"/>
          <w:spacing w:val="2"/>
          <w:sz w:val="32"/>
        </w:rPr>
        <w:t>容量瓶</w:t>
      </w:r>
      <w:r w:rsidR="00546A5D">
        <w:rPr>
          <w:rFonts w:ascii="仿宋_GB2312" w:eastAsia="仿宋_GB2312" w:hAnsi="仿宋_GB2312" w:hint="eastAsia"/>
          <w:spacing w:val="2"/>
          <w:sz w:val="32"/>
        </w:rPr>
        <w:t>（</w:t>
      </w:r>
      <w:r w:rsidR="00546A5D" w:rsidRPr="00546A5D">
        <w:rPr>
          <w:rFonts w:ascii="仿宋_GB2312" w:eastAsia="仿宋_GB2312" w:hAnsi="仿宋_GB2312" w:hint="eastAsia"/>
          <w:spacing w:val="2"/>
          <w:sz w:val="32"/>
        </w:rPr>
        <w:t>10 mL、50 mL、500 mL</w:t>
      </w:r>
      <w:r w:rsidR="003B2D3A">
        <w:rPr>
          <w:rFonts w:ascii="仿宋_GB2312" w:eastAsia="仿宋_GB2312" w:hAnsi="仿宋_GB2312" w:hint="eastAsia"/>
          <w:spacing w:val="2"/>
          <w:sz w:val="32"/>
        </w:rPr>
        <w:t>、10</w:t>
      </w:r>
      <w:r w:rsidR="003B2D3A" w:rsidRPr="00546A5D">
        <w:rPr>
          <w:rFonts w:ascii="仿宋_GB2312" w:eastAsia="仿宋_GB2312" w:hAnsi="仿宋_GB2312" w:hint="eastAsia"/>
          <w:spacing w:val="2"/>
          <w:sz w:val="32"/>
        </w:rPr>
        <w:t>00 mL</w:t>
      </w:r>
      <w:r w:rsidR="00546A5D">
        <w:rPr>
          <w:rFonts w:ascii="仿宋_GB2312" w:eastAsia="仿宋_GB2312" w:hAnsi="仿宋_GB2312" w:hint="eastAsia"/>
          <w:spacing w:val="2"/>
          <w:sz w:val="32"/>
        </w:rPr>
        <w:t>）、</w:t>
      </w:r>
      <w:r w:rsidR="00546A5D" w:rsidRPr="00546A5D">
        <w:rPr>
          <w:rFonts w:ascii="仿宋_GB2312" w:eastAsia="仿宋_GB2312" w:hAnsi="仿宋_GB2312" w:hint="eastAsia"/>
          <w:spacing w:val="2"/>
          <w:sz w:val="32"/>
        </w:rPr>
        <w:t>微孔滤膜</w:t>
      </w:r>
      <w:r w:rsidR="00546A5D">
        <w:rPr>
          <w:rFonts w:ascii="仿宋_GB2312" w:eastAsia="仿宋_GB2312" w:hAnsi="仿宋_GB2312" w:hint="eastAsia"/>
          <w:spacing w:val="2"/>
          <w:sz w:val="32"/>
        </w:rPr>
        <w:t>（</w:t>
      </w:r>
      <w:r w:rsidR="00546A5D" w:rsidRPr="00546A5D">
        <w:rPr>
          <w:rFonts w:ascii="仿宋_GB2312" w:eastAsia="仿宋_GB2312" w:hAnsi="仿宋_GB2312" w:hint="eastAsia"/>
          <w:spacing w:val="2"/>
          <w:sz w:val="32"/>
        </w:rPr>
        <w:t xml:space="preserve">孔径0.22 </w:t>
      </w:r>
      <w:r w:rsidR="002F72AA" w:rsidRPr="00546A5D">
        <w:rPr>
          <w:rFonts w:ascii="仿宋_GB2312" w:eastAsia="仿宋_GB2312" w:hAnsi="仿宋_GB2312" w:hint="eastAsia"/>
          <w:spacing w:val="2"/>
          <w:sz w:val="32"/>
        </w:rPr>
        <w:t>μ</w:t>
      </w:r>
      <w:r w:rsidR="00546A5D" w:rsidRPr="00546A5D">
        <w:rPr>
          <w:rFonts w:ascii="仿宋_GB2312" w:eastAsia="仿宋_GB2312" w:hAnsi="仿宋_GB2312" w:hint="eastAsia"/>
          <w:spacing w:val="2"/>
          <w:sz w:val="32"/>
        </w:rPr>
        <w:t>m，</w:t>
      </w:r>
      <w:r w:rsidR="003B2D3A" w:rsidRPr="003B2D3A">
        <w:rPr>
          <w:rFonts w:ascii="仿宋_GB2312" w:eastAsia="仿宋_GB2312" w:hAnsi="仿宋_GB2312" w:hint="eastAsia"/>
          <w:spacing w:val="2"/>
          <w:sz w:val="32"/>
        </w:rPr>
        <w:t>水相系</w:t>
      </w:r>
      <w:r w:rsidR="00546A5D">
        <w:rPr>
          <w:rFonts w:ascii="仿宋_GB2312" w:eastAsia="仿宋_GB2312" w:hAnsi="仿宋_GB2312" w:hint="eastAsia"/>
          <w:spacing w:val="2"/>
          <w:sz w:val="32"/>
        </w:rPr>
        <w:t>）</w:t>
      </w:r>
      <w:r w:rsidR="003B2D3A">
        <w:rPr>
          <w:rFonts w:ascii="仿宋_GB2312" w:eastAsia="仿宋_GB2312" w:hAnsi="仿宋_GB2312" w:hint="eastAsia"/>
          <w:spacing w:val="2"/>
          <w:sz w:val="32"/>
        </w:rPr>
        <w:t>、</w:t>
      </w:r>
      <w:r w:rsidR="003B2D3A" w:rsidRPr="003B2D3A">
        <w:rPr>
          <w:rFonts w:ascii="仿宋_GB2312" w:eastAsia="仿宋_GB2312" w:hAnsi="仿宋_GB2312" w:hint="eastAsia"/>
          <w:spacing w:val="2"/>
          <w:sz w:val="32"/>
        </w:rPr>
        <w:t>40目筛网</w:t>
      </w:r>
      <w:r w:rsidR="003B2D3A">
        <w:rPr>
          <w:rFonts w:ascii="仿宋_GB2312" w:eastAsia="仿宋_GB2312" w:hAnsi="仿宋_GB2312" w:hint="eastAsia"/>
          <w:spacing w:val="2"/>
          <w:sz w:val="32"/>
        </w:rPr>
        <w:t>（</w:t>
      </w:r>
      <w:r w:rsidR="003B2D3A" w:rsidRPr="003B2D3A">
        <w:rPr>
          <w:rFonts w:ascii="仿宋_GB2312" w:eastAsia="仿宋_GB2312" w:hAnsi="仿宋_GB2312" w:hint="eastAsia"/>
          <w:spacing w:val="2"/>
          <w:sz w:val="32"/>
        </w:rPr>
        <w:t>孔径0.425 mm</w:t>
      </w:r>
      <w:r w:rsidR="003B2D3A">
        <w:rPr>
          <w:rFonts w:ascii="仿宋_GB2312" w:eastAsia="仿宋_GB2312" w:hAnsi="仿宋_GB2312" w:hint="eastAsia"/>
          <w:spacing w:val="2"/>
          <w:sz w:val="32"/>
        </w:rPr>
        <w:t>）</w:t>
      </w:r>
      <w:r>
        <w:rPr>
          <w:rFonts w:ascii="仿宋_GB2312" w:eastAsia="仿宋_GB2312" w:hAnsi="仿宋_GB2312" w:hint="eastAsia"/>
          <w:spacing w:val="2"/>
          <w:sz w:val="32"/>
        </w:rPr>
        <w:t>。</w:t>
      </w:r>
    </w:p>
    <w:p w14:paraId="3B0A7D12" w14:textId="361B163F" w:rsidR="007F2AC1" w:rsidRPr="00546A5D" w:rsidRDefault="00546A5D" w:rsidP="00546A5D">
      <w:pPr>
        <w:spacing w:line="560" w:lineRule="exact"/>
        <w:ind w:firstLineChars="200" w:firstLine="643"/>
        <w:rPr>
          <w:rFonts w:ascii="楷体_GB2312" w:eastAsia="楷体_GB2312"/>
          <w:b/>
          <w:color w:val="000000"/>
          <w:sz w:val="32"/>
          <w:szCs w:val="36"/>
        </w:rPr>
      </w:pPr>
      <w:r w:rsidRPr="00546A5D">
        <w:rPr>
          <w:rFonts w:ascii="楷体_GB2312" w:eastAsia="楷体_GB2312" w:hint="eastAsia"/>
          <w:b/>
          <w:color w:val="000000"/>
          <w:sz w:val="32"/>
          <w:szCs w:val="36"/>
        </w:rPr>
        <w:t>三、仪器设备</w:t>
      </w:r>
    </w:p>
    <w:p w14:paraId="1A2B4621" w14:textId="133D79F6" w:rsidR="007F2AC1" w:rsidRDefault="00546A5D" w:rsidP="00546A5D">
      <w:pPr>
        <w:autoSpaceDE w:val="0"/>
        <w:autoSpaceDN w:val="0"/>
        <w:adjustRightInd w:val="0"/>
        <w:ind w:firstLineChars="200" w:firstLine="648"/>
        <w:rPr>
          <w:rFonts w:ascii="仿宋_GB2312" w:eastAsia="仿宋_GB2312" w:hAnsi="仿宋_GB2312"/>
          <w:spacing w:val="2"/>
          <w:sz w:val="32"/>
        </w:rPr>
      </w:pPr>
      <w:r w:rsidRPr="00546A5D">
        <w:rPr>
          <w:rFonts w:ascii="仿宋_GB2312" w:eastAsia="仿宋_GB2312" w:hAnsi="仿宋_GB2312" w:hint="eastAsia"/>
          <w:spacing w:val="2"/>
          <w:sz w:val="32"/>
        </w:rPr>
        <w:t>天平</w:t>
      </w:r>
      <w:r>
        <w:rPr>
          <w:rFonts w:ascii="仿宋_GB2312" w:eastAsia="仿宋_GB2312" w:hAnsi="仿宋_GB2312" w:hint="eastAsia"/>
          <w:spacing w:val="2"/>
          <w:sz w:val="32"/>
        </w:rPr>
        <w:t>（</w:t>
      </w:r>
      <w:r w:rsidRPr="00546A5D">
        <w:rPr>
          <w:rFonts w:ascii="仿宋_GB2312" w:eastAsia="仿宋_GB2312" w:hAnsi="仿宋_GB2312" w:hint="eastAsia"/>
          <w:spacing w:val="2"/>
          <w:sz w:val="32"/>
        </w:rPr>
        <w:t>感量0.0001 g、感量0.001 g</w:t>
      </w:r>
      <w:r>
        <w:rPr>
          <w:rFonts w:ascii="仿宋_GB2312" w:eastAsia="仿宋_GB2312" w:hAnsi="仿宋_GB2312" w:hint="eastAsia"/>
          <w:spacing w:val="2"/>
          <w:sz w:val="32"/>
        </w:rPr>
        <w:t>）、</w:t>
      </w:r>
      <w:proofErr w:type="gramStart"/>
      <w:r w:rsidRPr="00546A5D">
        <w:rPr>
          <w:rFonts w:ascii="仿宋_GB2312" w:eastAsia="仿宋_GB2312" w:hAnsi="仿宋_GB2312" w:hint="eastAsia"/>
          <w:spacing w:val="2"/>
          <w:sz w:val="32"/>
        </w:rPr>
        <w:t>移液枪</w:t>
      </w:r>
      <w:proofErr w:type="gramEnd"/>
      <w:r>
        <w:rPr>
          <w:rFonts w:ascii="仿宋_GB2312" w:eastAsia="仿宋_GB2312" w:hAnsi="仿宋_GB2312" w:hint="eastAsia"/>
          <w:spacing w:val="2"/>
          <w:sz w:val="32"/>
        </w:rPr>
        <w:t>（</w:t>
      </w:r>
      <w:r w:rsidRPr="00546A5D">
        <w:rPr>
          <w:rFonts w:ascii="仿宋_GB2312" w:eastAsia="仿宋_GB2312" w:hAnsi="仿宋_GB2312" w:hint="eastAsia"/>
          <w:spacing w:val="2"/>
          <w:sz w:val="32"/>
        </w:rPr>
        <w:t>20 μL、200 μL、500 μL</w:t>
      </w:r>
      <w:r>
        <w:rPr>
          <w:rFonts w:ascii="仿宋_GB2312" w:eastAsia="仿宋_GB2312" w:hAnsi="仿宋_GB2312" w:hint="eastAsia"/>
          <w:spacing w:val="2"/>
          <w:sz w:val="32"/>
        </w:rPr>
        <w:t>）、</w:t>
      </w:r>
      <w:r w:rsidRPr="00546A5D">
        <w:rPr>
          <w:rFonts w:ascii="仿宋_GB2312" w:eastAsia="仿宋_GB2312" w:hAnsi="仿宋_GB2312" w:hint="eastAsia"/>
          <w:spacing w:val="2"/>
          <w:sz w:val="32"/>
        </w:rPr>
        <w:t>量筒</w:t>
      </w:r>
      <w:r>
        <w:rPr>
          <w:rFonts w:ascii="仿宋_GB2312" w:eastAsia="仿宋_GB2312" w:hAnsi="仿宋_GB2312" w:hint="eastAsia"/>
          <w:spacing w:val="2"/>
          <w:sz w:val="32"/>
        </w:rPr>
        <w:t>（</w:t>
      </w:r>
      <w:r w:rsidR="003B2D3A">
        <w:rPr>
          <w:rFonts w:ascii="仿宋_GB2312" w:eastAsia="仿宋_GB2312" w:hAnsi="仿宋_GB2312" w:hint="eastAsia"/>
          <w:spacing w:val="2"/>
          <w:sz w:val="32"/>
        </w:rPr>
        <w:t>1</w:t>
      </w:r>
      <w:r w:rsidRPr="00546A5D">
        <w:rPr>
          <w:rFonts w:ascii="仿宋_GB2312" w:eastAsia="仿宋_GB2312" w:hAnsi="仿宋_GB2312" w:hint="eastAsia"/>
          <w:spacing w:val="2"/>
          <w:sz w:val="32"/>
        </w:rPr>
        <w:t>00 mL、1 000 mL</w:t>
      </w:r>
      <w:r>
        <w:rPr>
          <w:rFonts w:ascii="仿宋_GB2312" w:eastAsia="仿宋_GB2312" w:hAnsi="仿宋_GB2312" w:hint="eastAsia"/>
          <w:spacing w:val="2"/>
          <w:sz w:val="32"/>
        </w:rPr>
        <w:t>）</w:t>
      </w:r>
      <w:r w:rsidRPr="00546A5D">
        <w:rPr>
          <w:rFonts w:ascii="仿宋_GB2312" w:eastAsia="仿宋_GB2312" w:hAnsi="仿宋_GB2312" w:hint="eastAsia"/>
          <w:spacing w:val="2"/>
          <w:sz w:val="32"/>
        </w:rPr>
        <w:t>、</w:t>
      </w:r>
      <w:r w:rsidR="003B2D3A" w:rsidRPr="003B2D3A">
        <w:rPr>
          <w:rFonts w:ascii="仿宋_GB2312" w:eastAsia="仿宋_GB2312" w:hAnsi="仿宋_GB2312" w:hint="eastAsia"/>
          <w:spacing w:val="2"/>
          <w:sz w:val="32"/>
        </w:rPr>
        <w:t>离心机</w:t>
      </w:r>
      <w:r w:rsidR="003B2D3A">
        <w:rPr>
          <w:rFonts w:ascii="仿宋_GB2312" w:eastAsia="仿宋_GB2312" w:hAnsi="仿宋_GB2312" w:hint="eastAsia"/>
          <w:spacing w:val="2"/>
          <w:sz w:val="32"/>
        </w:rPr>
        <w:t>（</w:t>
      </w:r>
      <w:r w:rsidR="003B2D3A" w:rsidRPr="003B2D3A">
        <w:rPr>
          <w:rFonts w:ascii="仿宋_GB2312" w:eastAsia="仿宋_GB2312" w:hAnsi="仿宋_GB2312" w:hint="eastAsia"/>
          <w:spacing w:val="2"/>
          <w:sz w:val="32"/>
        </w:rPr>
        <w:t>转速不低于6 000 r/min</w:t>
      </w:r>
      <w:r w:rsidR="003B2D3A">
        <w:rPr>
          <w:rFonts w:ascii="仿宋_GB2312" w:eastAsia="仿宋_GB2312" w:hAnsi="仿宋_GB2312" w:hint="eastAsia"/>
          <w:spacing w:val="2"/>
          <w:sz w:val="32"/>
        </w:rPr>
        <w:t>）</w:t>
      </w:r>
      <w:r>
        <w:rPr>
          <w:rFonts w:ascii="仿宋_GB2312" w:eastAsia="仿宋_GB2312" w:hAnsi="仿宋_GB2312" w:hint="eastAsia"/>
          <w:spacing w:val="2"/>
          <w:sz w:val="32"/>
        </w:rPr>
        <w:t>、</w:t>
      </w:r>
      <w:r w:rsidRPr="00546A5D">
        <w:rPr>
          <w:rFonts w:ascii="仿宋_GB2312" w:eastAsia="仿宋_GB2312" w:hAnsi="仿宋_GB2312" w:hint="eastAsia"/>
          <w:spacing w:val="2"/>
          <w:sz w:val="32"/>
        </w:rPr>
        <w:t>粉碎机</w:t>
      </w:r>
      <w:r>
        <w:rPr>
          <w:rFonts w:ascii="仿宋_GB2312" w:eastAsia="仿宋_GB2312" w:hAnsi="仿宋_GB2312" w:hint="eastAsia"/>
          <w:spacing w:val="2"/>
          <w:sz w:val="32"/>
        </w:rPr>
        <w:t>、</w:t>
      </w:r>
      <w:r w:rsidRPr="00546A5D">
        <w:rPr>
          <w:rFonts w:ascii="仿宋_GB2312" w:eastAsia="仿宋_GB2312" w:hAnsi="仿宋_GB2312" w:hint="eastAsia"/>
          <w:spacing w:val="2"/>
          <w:sz w:val="32"/>
        </w:rPr>
        <w:t>高效液相色谱仪：配紫外可调波长检测器（或二极管矩阵检测器）</w:t>
      </w:r>
      <w:r>
        <w:rPr>
          <w:rFonts w:ascii="仿宋_GB2312" w:eastAsia="仿宋_GB2312" w:hAnsi="仿宋_GB2312" w:hint="eastAsia"/>
          <w:spacing w:val="2"/>
          <w:sz w:val="32"/>
        </w:rPr>
        <w:t>。</w:t>
      </w:r>
    </w:p>
    <w:p w14:paraId="30F360DA" w14:textId="11E46EC2" w:rsidR="00546A5D" w:rsidRPr="00546A5D" w:rsidRDefault="00546A5D" w:rsidP="00546A5D">
      <w:pPr>
        <w:spacing w:line="560" w:lineRule="exact"/>
        <w:ind w:firstLineChars="200" w:firstLine="643"/>
        <w:rPr>
          <w:rFonts w:ascii="楷体_GB2312" w:eastAsia="楷体_GB2312"/>
          <w:b/>
          <w:color w:val="000000"/>
          <w:sz w:val="32"/>
          <w:szCs w:val="36"/>
        </w:rPr>
      </w:pPr>
      <w:r>
        <w:rPr>
          <w:rFonts w:ascii="楷体_GB2312" w:eastAsia="楷体_GB2312" w:hint="eastAsia"/>
          <w:b/>
          <w:color w:val="000000"/>
          <w:sz w:val="32"/>
          <w:szCs w:val="36"/>
        </w:rPr>
        <w:t>四</w:t>
      </w:r>
      <w:r w:rsidRPr="00546A5D">
        <w:rPr>
          <w:rFonts w:ascii="楷体_GB2312" w:eastAsia="楷体_GB2312" w:hint="eastAsia"/>
          <w:b/>
          <w:color w:val="000000"/>
          <w:sz w:val="32"/>
          <w:szCs w:val="36"/>
        </w:rPr>
        <w:t>、</w:t>
      </w:r>
      <w:r>
        <w:rPr>
          <w:rFonts w:ascii="楷体_GB2312" w:eastAsia="楷体_GB2312" w:hint="eastAsia"/>
          <w:b/>
          <w:color w:val="000000"/>
          <w:sz w:val="32"/>
          <w:szCs w:val="36"/>
        </w:rPr>
        <w:t>试验步骤</w:t>
      </w:r>
    </w:p>
    <w:p w14:paraId="150033BE" w14:textId="0650FEC2" w:rsidR="007F2AC1" w:rsidRDefault="00C20ED2">
      <w:pPr>
        <w:autoSpaceDE w:val="0"/>
        <w:autoSpaceDN w:val="0"/>
        <w:adjustRightInd w:val="0"/>
        <w:ind w:firstLineChars="200" w:firstLine="651"/>
        <w:rPr>
          <w:rFonts w:ascii="仿宋_GB2312" w:eastAsia="仿宋_GB2312" w:hAnsi="仿宋_GB2312"/>
          <w:spacing w:val="2"/>
          <w:sz w:val="32"/>
        </w:rPr>
      </w:pPr>
      <w:r>
        <w:rPr>
          <w:rFonts w:ascii="仿宋_GB2312" w:eastAsia="仿宋_GB2312" w:hAnsi="仿宋_GB2312" w:hint="eastAsia"/>
          <w:b/>
          <w:bCs/>
          <w:spacing w:val="2"/>
          <w:sz w:val="32"/>
        </w:rPr>
        <w:t>1.</w:t>
      </w:r>
      <w:r w:rsidR="00546A5D" w:rsidRPr="00546A5D">
        <w:rPr>
          <w:rFonts w:ascii="仿宋_GB2312" w:eastAsia="仿宋_GB2312" w:hAnsi="仿宋_GB2312" w:hint="eastAsia"/>
          <w:b/>
          <w:bCs/>
          <w:spacing w:val="2"/>
          <w:sz w:val="32"/>
        </w:rPr>
        <w:t>试样制备</w:t>
      </w:r>
      <w:r w:rsidR="00A56793">
        <w:rPr>
          <w:rFonts w:ascii="仿宋_GB2312" w:eastAsia="仿宋_GB2312" w:hAnsi="仿宋_GB2312" w:hint="eastAsia"/>
          <w:b/>
          <w:bCs/>
          <w:spacing w:val="2"/>
          <w:sz w:val="32"/>
        </w:rPr>
        <w:t>：</w:t>
      </w:r>
      <w:r w:rsidR="003B2D3A" w:rsidRPr="003B2D3A">
        <w:rPr>
          <w:rFonts w:ascii="仿宋_GB2312" w:eastAsia="仿宋_GB2312" w:hAnsi="仿宋_GB2312" w:hint="eastAsia"/>
          <w:spacing w:val="2"/>
          <w:sz w:val="32"/>
        </w:rPr>
        <w:t>随机取小米样品500 g,经粉碎机粉碎后使其全部通过0.425 mm的标准网筛，混匀，放入聚乙烯瓶或袋中，2 ℃～8 ℃避</w:t>
      </w:r>
      <w:r w:rsidR="003B2D3A" w:rsidRPr="003B2D3A">
        <w:rPr>
          <w:rFonts w:ascii="仿宋_GB2312" w:eastAsia="仿宋_GB2312" w:hAnsi="仿宋_GB2312" w:hint="eastAsia"/>
          <w:spacing w:val="2"/>
          <w:sz w:val="32"/>
        </w:rPr>
        <w:lastRenderedPageBreak/>
        <w:t>光保存</w:t>
      </w:r>
      <w:r w:rsidR="00546A5D">
        <w:rPr>
          <w:rFonts w:ascii="仿宋_GB2312" w:eastAsia="仿宋_GB2312" w:hAnsi="仿宋_GB2312" w:hint="eastAsia"/>
          <w:spacing w:val="2"/>
          <w:sz w:val="32"/>
        </w:rPr>
        <w:t>。</w:t>
      </w:r>
    </w:p>
    <w:p w14:paraId="17361F32" w14:textId="4C7A1C82" w:rsidR="00C20ED2" w:rsidRPr="00925453" w:rsidRDefault="00C20ED2" w:rsidP="00C20ED2">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t>2.</w:t>
      </w:r>
      <w:r w:rsidRPr="002F72AA">
        <w:rPr>
          <w:rFonts w:ascii="仿宋_GB2312" w:eastAsia="仿宋_GB2312" w:hAnsi="仿宋_GB2312" w:hint="eastAsia"/>
          <w:b/>
          <w:bCs/>
          <w:spacing w:val="2"/>
          <w:sz w:val="32"/>
        </w:rPr>
        <w:t>称取试样：</w:t>
      </w:r>
      <w:r w:rsidRPr="00925453">
        <w:rPr>
          <w:rFonts w:ascii="仿宋_GB2312" w:eastAsia="仿宋_GB2312" w:hAnsi="仿宋_GB2312"/>
          <w:spacing w:val="2"/>
          <w:sz w:val="32"/>
        </w:rPr>
        <w:t>1.0</w:t>
      </w:r>
      <w:r w:rsidRPr="00925453">
        <w:rPr>
          <w:rFonts w:ascii="仿宋_GB2312" w:eastAsia="仿宋_GB2312" w:hAnsi="仿宋_GB2312" w:hint="eastAsia"/>
          <w:spacing w:val="2"/>
          <w:sz w:val="32"/>
        </w:rPr>
        <w:t xml:space="preserve"> ～</w:t>
      </w:r>
      <w:r w:rsidRPr="00925453">
        <w:rPr>
          <w:rFonts w:ascii="仿宋_GB2312" w:eastAsia="仿宋_GB2312" w:hAnsi="仿宋_GB2312"/>
          <w:spacing w:val="2"/>
          <w:sz w:val="32"/>
        </w:rPr>
        <w:t>2</w:t>
      </w:r>
      <w:r w:rsidRPr="00925453">
        <w:rPr>
          <w:rFonts w:ascii="仿宋_GB2312" w:eastAsia="仿宋_GB2312" w:hAnsi="仿宋_GB2312" w:hint="eastAsia"/>
          <w:spacing w:val="2"/>
          <w:sz w:val="32"/>
        </w:rPr>
        <w:t xml:space="preserve">.0 </w:t>
      </w:r>
      <w:r w:rsidRPr="00925453">
        <w:rPr>
          <w:rFonts w:ascii="仿宋_GB2312" w:eastAsia="仿宋_GB2312" w:hAnsi="仿宋_GB2312"/>
          <w:spacing w:val="2"/>
          <w:sz w:val="32"/>
        </w:rPr>
        <w:t>g</w:t>
      </w:r>
      <w:r w:rsidRPr="00925453">
        <w:rPr>
          <w:rFonts w:ascii="仿宋_GB2312" w:eastAsia="仿宋_GB2312" w:hAnsi="仿宋_GB2312" w:hint="eastAsia"/>
          <w:spacing w:val="2"/>
          <w:sz w:val="32"/>
        </w:rPr>
        <w:t>（精确至0.001g），置于2</w:t>
      </w:r>
      <w:r w:rsidRPr="00925453">
        <w:rPr>
          <w:rFonts w:ascii="仿宋_GB2312" w:eastAsia="仿宋_GB2312" w:hAnsi="仿宋_GB2312"/>
          <w:spacing w:val="2"/>
          <w:sz w:val="32"/>
        </w:rPr>
        <w:t>0 mL</w:t>
      </w:r>
      <w:r w:rsidRPr="00925453">
        <w:rPr>
          <w:rFonts w:ascii="仿宋_GB2312" w:eastAsia="仿宋_GB2312" w:hAnsi="仿宋_GB2312" w:hint="eastAsia"/>
          <w:spacing w:val="2"/>
          <w:sz w:val="32"/>
        </w:rPr>
        <w:t>棕色容量瓶中，加入15</w:t>
      </w:r>
      <w:r w:rsidRPr="00925453">
        <w:rPr>
          <w:rFonts w:ascii="仿宋_GB2312" w:eastAsia="仿宋_GB2312" w:hAnsi="仿宋_GB2312"/>
          <w:spacing w:val="2"/>
          <w:sz w:val="32"/>
        </w:rPr>
        <w:t xml:space="preserve"> mL</w:t>
      </w:r>
      <w:r w:rsidRPr="002F72AA">
        <w:rPr>
          <w:rFonts w:ascii="仿宋_GB2312" w:eastAsia="仿宋_GB2312" w:hAnsi="仿宋_GB2312" w:hint="eastAsia"/>
          <w:spacing w:val="2"/>
          <w:sz w:val="32"/>
        </w:rPr>
        <w:t>碳</w:t>
      </w:r>
      <w:r w:rsidRPr="00925453">
        <w:rPr>
          <w:rFonts w:ascii="仿宋_GB2312" w:eastAsia="仿宋_GB2312" w:hAnsi="仿宋_GB2312" w:hint="eastAsia"/>
          <w:spacing w:val="2"/>
          <w:sz w:val="32"/>
        </w:rPr>
        <w:t>酸</w:t>
      </w:r>
      <w:r w:rsidRPr="002F72AA">
        <w:rPr>
          <w:rFonts w:ascii="仿宋_GB2312" w:eastAsia="仿宋_GB2312" w:hAnsi="仿宋_GB2312" w:hint="eastAsia"/>
          <w:spacing w:val="2"/>
          <w:sz w:val="32"/>
        </w:rPr>
        <w:t>钠</w:t>
      </w:r>
      <w:r w:rsidRPr="00925453">
        <w:rPr>
          <w:rFonts w:ascii="仿宋_GB2312" w:eastAsia="仿宋_GB2312" w:hAnsi="仿宋_GB2312" w:hint="eastAsia"/>
          <w:spacing w:val="2"/>
          <w:sz w:val="32"/>
        </w:rPr>
        <w:t>溶液，</w:t>
      </w:r>
      <w:r w:rsidRPr="002F72AA">
        <w:rPr>
          <w:rFonts w:ascii="仿宋_GB2312" w:eastAsia="仿宋_GB2312" w:hAnsi="仿宋_GB2312" w:hint="eastAsia"/>
          <w:spacing w:val="2"/>
          <w:sz w:val="32"/>
        </w:rPr>
        <w:t>浸</w:t>
      </w:r>
      <w:r w:rsidRPr="00925453">
        <w:rPr>
          <w:rFonts w:ascii="仿宋_GB2312" w:eastAsia="仿宋_GB2312" w:hAnsi="仿宋_GB2312" w:hint="eastAsia"/>
          <w:spacing w:val="2"/>
          <w:sz w:val="32"/>
        </w:rPr>
        <w:t xml:space="preserve">提2 </w:t>
      </w:r>
      <w:r w:rsidRPr="00925453">
        <w:rPr>
          <w:rFonts w:ascii="仿宋_GB2312" w:eastAsia="仿宋_GB2312" w:hAnsi="仿宋_GB2312"/>
          <w:spacing w:val="2"/>
          <w:sz w:val="32"/>
        </w:rPr>
        <w:t>h，期间摇动</w:t>
      </w:r>
      <w:r w:rsidRPr="00925453">
        <w:rPr>
          <w:rFonts w:ascii="仿宋_GB2312" w:eastAsia="仿宋_GB2312" w:hAnsi="仿宋_GB2312" w:hint="eastAsia"/>
          <w:spacing w:val="2"/>
          <w:sz w:val="32"/>
        </w:rPr>
        <w:t>2～3</w:t>
      </w:r>
      <w:r w:rsidRPr="00925453">
        <w:rPr>
          <w:rFonts w:ascii="仿宋_GB2312" w:eastAsia="仿宋_GB2312" w:hAnsi="仿宋_GB2312"/>
          <w:spacing w:val="2"/>
          <w:sz w:val="32"/>
        </w:rPr>
        <w:t>次，用</w:t>
      </w:r>
      <w:r w:rsidRPr="002F72AA">
        <w:rPr>
          <w:rFonts w:ascii="仿宋_GB2312" w:eastAsia="仿宋_GB2312" w:hAnsi="仿宋_GB2312" w:hint="eastAsia"/>
          <w:spacing w:val="2"/>
          <w:sz w:val="32"/>
        </w:rPr>
        <w:t>碳</w:t>
      </w:r>
      <w:r w:rsidRPr="00925453">
        <w:rPr>
          <w:rFonts w:ascii="仿宋_GB2312" w:eastAsia="仿宋_GB2312" w:hAnsi="仿宋_GB2312" w:hint="eastAsia"/>
          <w:spacing w:val="2"/>
          <w:sz w:val="32"/>
        </w:rPr>
        <w:t>酸</w:t>
      </w:r>
      <w:r w:rsidRPr="002F72AA">
        <w:rPr>
          <w:rFonts w:ascii="仿宋_GB2312" w:eastAsia="仿宋_GB2312" w:hAnsi="仿宋_GB2312" w:hint="eastAsia"/>
          <w:spacing w:val="2"/>
          <w:sz w:val="32"/>
        </w:rPr>
        <w:t>钠</w:t>
      </w:r>
      <w:r w:rsidRPr="00925453">
        <w:rPr>
          <w:rFonts w:ascii="仿宋_GB2312" w:eastAsia="仿宋_GB2312" w:hAnsi="仿宋_GB2312" w:hint="eastAsia"/>
          <w:spacing w:val="2"/>
          <w:sz w:val="32"/>
        </w:rPr>
        <w:t>溶液</w:t>
      </w:r>
      <w:proofErr w:type="gramStart"/>
      <w:r w:rsidRPr="00925453">
        <w:rPr>
          <w:rFonts w:ascii="仿宋_GB2312" w:eastAsia="仿宋_GB2312" w:hAnsi="仿宋_GB2312"/>
          <w:spacing w:val="2"/>
          <w:sz w:val="32"/>
        </w:rPr>
        <w:t>定容至刻度</w:t>
      </w:r>
      <w:proofErr w:type="gramEnd"/>
      <w:r w:rsidRPr="00925453">
        <w:rPr>
          <w:rFonts w:ascii="仿宋_GB2312" w:eastAsia="仿宋_GB2312" w:hAnsi="仿宋_GB2312"/>
          <w:spacing w:val="2"/>
          <w:sz w:val="32"/>
        </w:rPr>
        <w:t>，摇匀</w:t>
      </w:r>
      <w:r w:rsidRPr="00925453">
        <w:rPr>
          <w:rFonts w:ascii="仿宋_GB2312" w:eastAsia="仿宋_GB2312" w:hAnsi="仿宋_GB2312" w:hint="eastAsia"/>
          <w:spacing w:val="2"/>
          <w:sz w:val="32"/>
        </w:rPr>
        <w:t>。取</w:t>
      </w:r>
      <w:r w:rsidRPr="002F72AA">
        <w:rPr>
          <w:rFonts w:ascii="仿宋_GB2312" w:eastAsia="仿宋_GB2312" w:hAnsi="仿宋_GB2312" w:hint="eastAsia"/>
          <w:spacing w:val="2"/>
          <w:sz w:val="32"/>
        </w:rPr>
        <w:t>少</w:t>
      </w:r>
      <w:r w:rsidRPr="00925453">
        <w:rPr>
          <w:rFonts w:ascii="仿宋_GB2312" w:eastAsia="仿宋_GB2312" w:hAnsi="仿宋_GB2312" w:hint="eastAsia"/>
          <w:spacing w:val="2"/>
          <w:sz w:val="32"/>
        </w:rPr>
        <w:t>量提取液于离心机上</w:t>
      </w:r>
      <w:r w:rsidRPr="00925453">
        <w:rPr>
          <w:rFonts w:ascii="仿宋_GB2312" w:eastAsia="仿宋_GB2312" w:hAnsi="仿宋_GB2312"/>
          <w:spacing w:val="2"/>
          <w:sz w:val="32"/>
        </w:rPr>
        <w:t>5 000 r/min</w:t>
      </w:r>
      <w:r w:rsidRPr="00925453">
        <w:rPr>
          <w:rFonts w:ascii="仿宋_GB2312" w:eastAsia="仿宋_GB2312" w:hAnsi="仿宋_GB2312" w:hint="eastAsia"/>
          <w:spacing w:val="2"/>
          <w:sz w:val="32"/>
        </w:rPr>
        <w:t>离心</w:t>
      </w:r>
      <w:r w:rsidRPr="00925453">
        <w:rPr>
          <w:rFonts w:ascii="仿宋_GB2312" w:eastAsia="仿宋_GB2312" w:hAnsi="仿宋_GB2312"/>
          <w:spacing w:val="2"/>
          <w:sz w:val="32"/>
        </w:rPr>
        <w:t>5 min</w:t>
      </w:r>
      <w:r w:rsidRPr="00925453">
        <w:rPr>
          <w:rFonts w:ascii="仿宋_GB2312" w:eastAsia="仿宋_GB2312" w:hAnsi="仿宋_GB2312" w:hint="eastAsia"/>
          <w:spacing w:val="2"/>
          <w:sz w:val="32"/>
        </w:rPr>
        <w:t>，取上清液过</w:t>
      </w:r>
      <w:r w:rsidRPr="00925453">
        <w:rPr>
          <w:rFonts w:ascii="仿宋_GB2312" w:eastAsia="仿宋_GB2312" w:hAnsi="仿宋_GB2312"/>
          <w:spacing w:val="2"/>
          <w:sz w:val="32"/>
        </w:rPr>
        <w:t xml:space="preserve"> 0.22</w:t>
      </w:r>
      <w:r w:rsidR="002F72AA" w:rsidRPr="00546A5D">
        <w:rPr>
          <w:rFonts w:ascii="仿宋_GB2312" w:eastAsia="仿宋_GB2312" w:hAnsi="仿宋_GB2312" w:hint="eastAsia"/>
          <w:spacing w:val="2"/>
          <w:sz w:val="32"/>
        </w:rPr>
        <w:t>μ</w:t>
      </w:r>
      <w:r w:rsidRPr="00925453">
        <w:rPr>
          <w:rFonts w:ascii="仿宋_GB2312" w:eastAsia="仿宋_GB2312" w:hAnsi="仿宋_GB2312"/>
          <w:spacing w:val="2"/>
          <w:sz w:val="32"/>
        </w:rPr>
        <w:t>m</w:t>
      </w:r>
      <w:r w:rsidRPr="00925453">
        <w:rPr>
          <w:rFonts w:ascii="仿宋_GB2312" w:eastAsia="仿宋_GB2312" w:hAnsi="仿宋_GB2312" w:hint="eastAsia"/>
          <w:spacing w:val="2"/>
          <w:sz w:val="32"/>
        </w:rPr>
        <w:t>微孔滤膜，待测定。</w:t>
      </w:r>
    </w:p>
    <w:p w14:paraId="19FCDC38" w14:textId="631CD562" w:rsidR="00C20ED2" w:rsidRPr="002F72AA" w:rsidRDefault="00C20ED2" w:rsidP="00C20ED2">
      <w:pPr>
        <w:autoSpaceDE w:val="0"/>
        <w:autoSpaceDN w:val="0"/>
        <w:adjustRightInd w:val="0"/>
        <w:ind w:firstLineChars="200" w:firstLine="651"/>
        <w:rPr>
          <w:rFonts w:ascii="仿宋_GB2312" w:eastAsia="仿宋_GB2312" w:hAnsi="仿宋_GB2312"/>
          <w:b/>
          <w:bCs/>
          <w:spacing w:val="2"/>
          <w:sz w:val="32"/>
        </w:rPr>
      </w:pPr>
      <w:r w:rsidRPr="002F72AA">
        <w:rPr>
          <w:rFonts w:ascii="仿宋_GB2312" w:eastAsia="仿宋_GB2312" w:hAnsi="仿宋_GB2312" w:hint="eastAsia"/>
          <w:b/>
          <w:bCs/>
          <w:spacing w:val="2"/>
          <w:sz w:val="32"/>
        </w:rPr>
        <w:t>3.</w:t>
      </w:r>
      <w:proofErr w:type="gramStart"/>
      <w:r w:rsidRPr="002F72AA">
        <w:rPr>
          <w:rFonts w:ascii="仿宋_GB2312" w:eastAsia="仿宋_GB2312" w:hAnsi="仿宋_GB2312" w:hint="eastAsia"/>
          <w:b/>
          <w:bCs/>
          <w:spacing w:val="2"/>
          <w:sz w:val="32"/>
        </w:rPr>
        <w:t>条</w:t>
      </w:r>
      <w:r w:rsidR="00925453" w:rsidRPr="002F72AA">
        <w:rPr>
          <w:rFonts w:ascii="仿宋_GB2312" w:eastAsia="仿宋_GB2312" w:hAnsi="仿宋_GB2312" w:hint="eastAsia"/>
          <w:b/>
          <w:bCs/>
          <w:spacing w:val="2"/>
          <w:sz w:val="32"/>
        </w:rPr>
        <w:t>条件</w:t>
      </w:r>
      <w:proofErr w:type="gramEnd"/>
      <w:r w:rsidR="00925453" w:rsidRPr="002F72AA">
        <w:rPr>
          <w:rFonts w:ascii="仿宋_GB2312" w:eastAsia="仿宋_GB2312" w:hAnsi="仿宋_GB2312" w:hint="eastAsia"/>
          <w:b/>
          <w:bCs/>
          <w:spacing w:val="2"/>
          <w:sz w:val="32"/>
        </w:rPr>
        <w:t>优化</w:t>
      </w:r>
    </w:p>
    <w:p w14:paraId="149906F8" w14:textId="77777777" w:rsidR="00C20ED2" w:rsidRPr="002F72AA" w:rsidRDefault="00C20ED2" w:rsidP="00C20ED2">
      <w:pPr>
        <w:autoSpaceDE w:val="0"/>
        <w:autoSpaceDN w:val="0"/>
        <w:adjustRightInd w:val="0"/>
        <w:ind w:firstLineChars="200" w:firstLine="651"/>
        <w:rPr>
          <w:rFonts w:ascii="仿宋_GB2312" w:eastAsia="仿宋_GB2312" w:hAnsi="仿宋_GB2312"/>
          <w:b/>
          <w:bCs/>
          <w:spacing w:val="2"/>
          <w:sz w:val="32"/>
        </w:rPr>
      </w:pPr>
      <w:r w:rsidRPr="002F72AA">
        <w:rPr>
          <w:rFonts w:ascii="仿宋_GB2312" w:eastAsia="仿宋_GB2312" w:hAnsi="仿宋_GB2312" w:hint="eastAsia"/>
          <w:b/>
          <w:bCs/>
          <w:spacing w:val="2"/>
          <w:sz w:val="32"/>
        </w:rPr>
        <w:t>3.1 液相色谱条件</w:t>
      </w:r>
    </w:p>
    <w:p w14:paraId="03986C98" w14:textId="189D0F2B" w:rsidR="00C20ED2" w:rsidRPr="00925453" w:rsidRDefault="00C20ED2" w:rsidP="00C20ED2">
      <w:pPr>
        <w:spacing w:line="480" w:lineRule="exact"/>
        <w:ind w:firstLineChars="200" w:firstLine="648"/>
        <w:rPr>
          <w:rFonts w:ascii="仿宋_GB2312" w:eastAsia="仿宋_GB2312" w:hAnsi="仿宋_GB2312"/>
          <w:spacing w:val="2"/>
          <w:sz w:val="32"/>
        </w:rPr>
      </w:pPr>
      <w:r w:rsidRPr="00925453">
        <w:rPr>
          <w:rFonts w:ascii="仿宋_GB2312" w:eastAsia="仿宋_GB2312" w:hAnsi="仿宋_GB2312"/>
          <w:spacing w:val="2"/>
          <w:sz w:val="32"/>
        </w:rPr>
        <w:t>实验考</w:t>
      </w:r>
      <w:r w:rsidRPr="002F72AA">
        <w:rPr>
          <w:rFonts w:ascii="仿宋_GB2312" w:eastAsia="仿宋_GB2312" w:hAnsi="仿宋_GB2312" w:hint="eastAsia"/>
          <w:spacing w:val="2"/>
          <w:sz w:val="32"/>
        </w:rPr>
        <w:t>察了</w:t>
      </w:r>
      <w:r w:rsidRPr="00925453">
        <w:rPr>
          <w:rFonts w:ascii="仿宋_GB2312" w:eastAsia="仿宋_GB2312" w:hAnsi="仿宋_GB2312" w:hint="eastAsia"/>
          <w:spacing w:val="2"/>
          <w:sz w:val="32"/>
        </w:rPr>
        <w:t>甲醇</w:t>
      </w:r>
      <w:r w:rsidRPr="00925453">
        <w:rPr>
          <w:rFonts w:ascii="仿宋_GB2312" w:eastAsia="仿宋_GB2312" w:hAnsi="仿宋_GB2312"/>
          <w:spacing w:val="2"/>
          <w:sz w:val="32"/>
        </w:rPr>
        <w:t>-水、</w:t>
      </w:r>
      <w:r w:rsidR="004060D5" w:rsidRPr="00925453">
        <w:rPr>
          <w:rFonts w:ascii="仿宋_GB2312" w:eastAsia="仿宋_GB2312" w:hAnsi="仿宋_GB2312" w:hint="eastAsia"/>
          <w:spacing w:val="2"/>
          <w:sz w:val="32"/>
        </w:rPr>
        <w:t>甲醇</w:t>
      </w:r>
      <w:r w:rsidR="004060D5" w:rsidRPr="00925453">
        <w:rPr>
          <w:rFonts w:ascii="仿宋_GB2312" w:eastAsia="仿宋_GB2312" w:hAnsi="仿宋_GB2312"/>
          <w:spacing w:val="2"/>
          <w:sz w:val="32"/>
        </w:rPr>
        <w:t>-</w:t>
      </w:r>
      <w:r w:rsidR="004060D5" w:rsidRPr="00925453">
        <w:rPr>
          <w:rFonts w:ascii="仿宋_GB2312" w:eastAsia="仿宋_GB2312" w:hAnsi="仿宋_GB2312" w:hint="eastAsia"/>
          <w:spacing w:val="2"/>
          <w:sz w:val="32"/>
        </w:rPr>
        <w:t>磷酸</w:t>
      </w:r>
      <w:r w:rsidR="004060D5" w:rsidRPr="00925453">
        <w:rPr>
          <w:rFonts w:ascii="仿宋_GB2312" w:eastAsia="仿宋_GB2312" w:hAnsi="仿宋_GB2312"/>
          <w:spacing w:val="2"/>
          <w:sz w:val="32"/>
        </w:rPr>
        <w:t>（0.</w:t>
      </w:r>
      <w:r w:rsidR="004060D5" w:rsidRPr="00925453">
        <w:rPr>
          <w:rFonts w:ascii="仿宋_GB2312" w:eastAsia="仿宋_GB2312" w:hAnsi="仿宋_GB2312" w:hint="eastAsia"/>
          <w:spacing w:val="2"/>
          <w:sz w:val="32"/>
        </w:rPr>
        <w:t>1</w:t>
      </w:r>
      <w:r w:rsidR="004060D5" w:rsidRPr="00925453">
        <w:rPr>
          <w:rFonts w:ascii="仿宋_GB2312" w:eastAsia="仿宋_GB2312" w:hAnsi="仿宋_GB2312"/>
          <w:spacing w:val="2"/>
          <w:sz w:val="32"/>
        </w:rPr>
        <w:t>%）、</w:t>
      </w:r>
      <w:r w:rsidRPr="00925453">
        <w:rPr>
          <w:rFonts w:ascii="仿宋_GB2312" w:eastAsia="仿宋_GB2312" w:hAnsi="仿宋_GB2312" w:hint="eastAsia"/>
          <w:spacing w:val="2"/>
          <w:sz w:val="32"/>
        </w:rPr>
        <w:t>甲醇</w:t>
      </w:r>
      <w:r w:rsidRPr="00925453">
        <w:rPr>
          <w:rFonts w:ascii="仿宋_GB2312" w:eastAsia="仿宋_GB2312" w:hAnsi="仿宋_GB2312"/>
          <w:spacing w:val="2"/>
          <w:sz w:val="32"/>
        </w:rPr>
        <w:t>-</w:t>
      </w:r>
      <w:r w:rsidR="004060D5" w:rsidRPr="00925453">
        <w:rPr>
          <w:rFonts w:ascii="仿宋_GB2312" w:eastAsia="仿宋_GB2312" w:hAnsi="仿宋_GB2312" w:hint="eastAsia"/>
          <w:spacing w:val="2"/>
          <w:sz w:val="32"/>
        </w:rPr>
        <w:t>磷酸二</w:t>
      </w:r>
      <w:r w:rsidR="004060D5" w:rsidRPr="002F72AA">
        <w:rPr>
          <w:rFonts w:ascii="仿宋_GB2312" w:eastAsia="仿宋_GB2312" w:hAnsi="仿宋_GB2312" w:hint="eastAsia"/>
          <w:spacing w:val="2"/>
          <w:sz w:val="32"/>
        </w:rPr>
        <w:t>氢钾溶液</w:t>
      </w:r>
      <w:r w:rsidRPr="00925453">
        <w:rPr>
          <w:rFonts w:ascii="仿宋_GB2312" w:eastAsia="仿宋_GB2312" w:hAnsi="仿宋_GB2312"/>
          <w:spacing w:val="2"/>
          <w:sz w:val="32"/>
        </w:rPr>
        <w:t>（</w:t>
      </w:r>
      <w:r w:rsidR="004060D5" w:rsidRPr="00925453">
        <w:rPr>
          <w:rFonts w:ascii="仿宋_GB2312" w:eastAsia="仿宋_GB2312" w:hAnsi="仿宋_GB2312" w:hint="eastAsia"/>
          <w:spacing w:val="2"/>
          <w:sz w:val="32"/>
        </w:rPr>
        <w:t>0.05moL/L</w:t>
      </w:r>
      <w:r w:rsidRPr="00925453">
        <w:rPr>
          <w:rFonts w:ascii="仿宋_GB2312" w:eastAsia="仿宋_GB2312" w:hAnsi="仿宋_GB2312"/>
          <w:spacing w:val="2"/>
          <w:sz w:val="32"/>
        </w:rPr>
        <w:t>）等流动相对目标化合物保留行为的影响，结果表明当采用纯水作为流动相时，目标化合物峰形较</w:t>
      </w:r>
      <w:r w:rsidRPr="002F72AA">
        <w:rPr>
          <w:rFonts w:ascii="仿宋_GB2312" w:eastAsia="仿宋_GB2312" w:hAnsi="仿宋_GB2312" w:hint="eastAsia"/>
          <w:spacing w:val="2"/>
          <w:sz w:val="32"/>
        </w:rPr>
        <w:t>宽并带有</w:t>
      </w:r>
      <w:r w:rsidR="004060D5" w:rsidRPr="00925453">
        <w:rPr>
          <w:rFonts w:ascii="仿宋_GB2312" w:eastAsia="仿宋_GB2312" w:hAnsi="仿宋_GB2312" w:hint="eastAsia"/>
          <w:spacing w:val="2"/>
          <w:sz w:val="32"/>
        </w:rPr>
        <w:t>明</w:t>
      </w:r>
      <w:r w:rsidR="004060D5" w:rsidRPr="002F72AA">
        <w:rPr>
          <w:rFonts w:ascii="仿宋_GB2312" w:eastAsia="仿宋_GB2312" w:hAnsi="仿宋_GB2312" w:hint="eastAsia"/>
          <w:spacing w:val="2"/>
          <w:sz w:val="32"/>
        </w:rPr>
        <w:t>显</w:t>
      </w:r>
      <w:r w:rsidRPr="002F72AA">
        <w:rPr>
          <w:rFonts w:ascii="仿宋_GB2312" w:eastAsia="仿宋_GB2312" w:hAnsi="仿宋_GB2312" w:hint="eastAsia"/>
          <w:spacing w:val="2"/>
          <w:sz w:val="32"/>
        </w:rPr>
        <w:t>拖尾现象</w:t>
      </w:r>
      <w:r w:rsidR="004060D5" w:rsidRPr="002F72AA">
        <w:rPr>
          <w:rFonts w:ascii="仿宋_GB2312" w:eastAsia="仿宋_GB2312" w:hAnsi="仿宋_GB2312" w:hint="eastAsia"/>
          <w:spacing w:val="2"/>
          <w:sz w:val="32"/>
        </w:rPr>
        <w:t>且分离度较差</w:t>
      </w:r>
      <w:r w:rsidRPr="00925453">
        <w:rPr>
          <w:rFonts w:ascii="仿宋_GB2312" w:eastAsia="仿宋_GB2312" w:hAnsi="仿宋_GB2312"/>
          <w:spacing w:val="2"/>
          <w:sz w:val="32"/>
        </w:rPr>
        <w:t>；当水相中添加了</w:t>
      </w:r>
      <w:r w:rsidRPr="00925453">
        <w:rPr>
          <w:rFonts w:ascii="仿宋_GB2312" w:eastAsia="仿宋_GB2312" w:hAnsi="仿宋_GB2312" w:hint="eastAsia"/>
          <w:spacing w:val="2"/>
          <w:sz w:val="32"/>
        </w:rPr>
        <w:t>磷酸</w:t>
      </w:r>
      <w:r w:rsidRPr="00925453">
        <w:rPr>
          <w:rFonts w:ascii="仿宋_GB2312" w:eastAsia="仿宋_GB2312" w:hAnsi="仿宋_GB2312"/>
          <w:spacing w:val="2"/>
          <w:sz w:val="32"/>
        </w:rPr>
        <w:t>后，目标化合物的色谱峰峰</w:t>
      </w:r>
      <w:proofErr w:type="gramStart"/>
      <w:r w:rsidRPr="00925453">
        <w:rPr>
          <w:rFonts w:ascii="仿宋_GB2312" w:eastAsia="仿宋_GB2312" w:hAnsi="仿宋_GB2312"/>
          <w:spacing w:val="2"/>
          <w:sz w:val="32"/>
        </w:rPr>
        <w:t>形有了</w:t>
      </w:r>
      <w:proofErr w:type="gramEnd"/>
      <w:r w:rsidR="004060D5" w:rsidRPr="00925453">
        <w:rPr>
          <w:rFonts w:ascii="仿宋_GB2312" w:eastAsia="仿宋_GB2312" w:hAnsi="仿宋_GB2312" w:hint="eastAsia"/>
          <w:spacing w:val="2"/>
          <w:sz w:val="32"/>
        </w:rPr>
        <w:t>较大</w:t>
      </w:r>
      <w:r w:rsidRPr="002F72AA">
        <w:rPr>
          <w:rFonts w:ascii="仿宋_GB2312" w:eastAsia="仿宋_GB2312" w:hAnsi="仿宋_GB2312" w:hint="eastAsia"/>
          <w:spacing w:val="2"/>
          <w:sz w:val="32"/>
        </w:rPr>
        <w:t>改善</w:t>
      </w:r>
      <w:r w:rsidR="004060D5" w:rsidRPr="00925453">
        <w:rPr>
          <w:rFonts w:ascii="仿宋_GB2312" w:eastAsia="仿宋_GB2312" w:hAnsi="仿宋_GB2312" w:hint="eastAsia"/>
          <w:spacing w:val="2"/>
          <w:sz w:val="32"/>
        </w:rPr>
        <w:t>；</w:t>
      </w:r>
      <w:r w:rsidR="004060D5" w:rsidRPr="002F72AA">
        <w:rPr>
          <w:rFonts w:ascii="仿宋_GB2312" w:eastAsia="仿宋_GB2312" w:hAnsi="仿宋_GB2312" w:hint="eastAsia"/>
          <w:spacing w:val="2"/>
          <w:sz w:val="32"/>
        </w:rPr>
        <w:t>仅</w:t>
      </w:r>
      <w:r w:rsidR="004060D5" w:rsidRPr="00925453">
        <w:rPr>
          <w:rFonts w:ascii="仿宋_GB2312" w:eastAsia="仿宋_GB2312" w:hAnsi="仿宋_GB2312"/>
          <w:spacing w:val="2"/>
          <w:sz w:val="32"/>
        </w:rPr>
        <w:t>当水相中添加了</w:t>
      </w:r>
      <w:r w:rsidR="004060D5" w:rsidRPr="00925453">
        <w:rPr>
          <w:rFonts w:ascii="仿宋_GB2312" w:eastAsia="仿宋_GB2312" w:hAnsi="仿宋_GB2312" w:hint="eastAsia"/>
          <w:spacing w:val="2"/>
          <w:sz w:val="32"/>
        </w:rPr>
        <w:t>磷酸二</w:t>
      </w:r>
      <w:r w:rsidR="004060D5" w:rsidRPr="002F72AA">
        <w:rPr>
          <w:rFonts w:ascii="仿宋_GB2312" w:eastAsia="仿宋_GB2312" w:hAnsi="仿宋_GB2312" w:hint="eastAsia"/>
          <w:spacing w:val="2"/>
          <w:sz w:val="32"/>
        </w:rPr>
        <w:t>氢钾后</w:t>
      </w:r>
      <w:r w:rsidR="004060D5" w:rsidRPr="00925453">
        <w:rPr>
          <w:rFonts w:ascii="仿宋_GB2312" w:eastAsia="仿宋_GB2312" w:hAnsi="仿宋_GB2312"/>
          <w:spacing w:val="2"/>
          <w:sz w:val="32"/>
        </w:rPr>
        <w:t>，</w:t>
      </w:r>
      <w:r w:rsidR="004060D5" w:rsidRPr="00925453">
        <w:rPr>
          <w:rFonts w:ascii="仿宋_GB2312" w:eastAsia="仿宋_GB2312" w:hAnsi="仿宋_GB2312" w:hint="eastAsia"/>
          <w:spacing w:val="2"/>
          <w:sz w:val="32"/>
        </w:rPr>
        <w:t>获得最</w:t>
      </w:r>
      <w:r w:rsidR="004060D5" w:rsidRPr="002F72AA">
        <w:rPr>
          <w:rFonts w:ascii="仿宋_GB2312" w:eastAsia="仿宋_GB2312" w:hAnsi="仿宋_GB2312" w:hint="eastAsia"/>
          <w:spacing w:val="2"/>
          <w:sz w:val="32"/>
        </w:rPr>
        <w:t>佳色谱峰型及分离度</w:t>
      </w:r>
      <w:r w:rsidRPr="00925453">
        <w:rPr>
          <w:rFonts w:ascii="仿宋_GB2312" w:eastAsia="仿宋_GB2312" w:hAnsi="仿宋_GB2312"/>
          <w:spacing w:val="2"/>
          <w:sz w:val="32"/>
        </w:rPr>
        <w:t>。</w:t>
      </w:r>
      <w:r w:rsidR="004060D5" w:rsidRPr="00925453">
        <w:rPr>
          <w:rFonts w:ascii="仿宋_GB2312" w:eastAsia="仿宋_GB2312" w:hAnsi="仿宋_GB2312" w:hint="eastAsia"/>
          <w:spacing w:val="2"/>
          <w:sz w:val="32"/>
        </w:rPr>
        <w:t>因此，</w:t>
      </w:r>
      <w:r w:rsidRPr="00925453">
        <w:rPr>
          <w:rFonts w:ascii="仿宋_GB2312" w:eastAsia="仿宋_GB2312" w:hAnsi="仿宋_GB2312"/>
          <w:spacing w:val="2"/>
          <w:sz w:val="32"/>
        </w:rPr>
        <w:t>选择</w:t>
      </w:r>
      <w:r w:rsidR="004060D5" w:rsidRPr="00925453">
        <w:rPr>
          <w:rFonts w:ascii="仿宋_GB2312" w:eastAsia="仿宋_GB2312" w:hAnsi="仿宋_GB2312" w:hint="eastAsia"/>
          <w:spacing w:val="2"/>
          <w:sz w:val="32"/>
        </w:rPr>
        <w:t>甲醇</w:t>
      </w:r>
      <w:r w:rsidR="004060D5" w:rsidRPr="00925453">
        <w:rPr>
          <w:rFonts w:ascii="仿宋_GB2312" w:eastAsia="仿宋_GB2312" w:hAnsi="仿宋_GB2312"/>
          <w:spacing w:val="2"/>
          <w:sz w:val="32"/>
        </w:rPr>
        <w:t>-</w:t>
      </w:r>
      <w:r w:rsidR="004060D5" w:rsidRPr="00925453">
        <w:rPr>
          <w:rFonts w:ascii="仿宋_GB2312" w:eastAsia="仿宋_GB2312" w:hAnsi="仿宋_GB2312" w:hint="eastAsia"/>
          <w:spacing w:val="2"/>
          <w:sz w:val="32"/>
        </w:rPr>
        <w:t>磷酸二</w:t>
      </w:r>
      <w:r w:rsidR="004060D5" w:rsidRPr="002F72AA">
        <w:rPr>
          <w:rFonts w:ascii="仿宋_GB2312" w:eastAsia="仿宋_GB2312" w:hAnsi="仿宋_GB2312" w:hint="eastAsia"/>
          <w:spacing w:val="2"/>
          <w:sz w:val="32"/>
        </w:rPr>
        <w:t>氢钾溶液</w:t>
      </w:r>
      <w:r w:rsidR="004060D5" w:rsidRPr="00925453">
        <w:rPr>
          <w:rFonts w:ascii="仿宋_GB2312" w:eastAsia="仿宋_GB2312" w:hAnsi="仿宋_GB2312"/>
          <w:spacing w:val="2"/>
          <w:sz w:val="32"/>
        </w:rPr>
        <w:t>（</w:t>
      </w:r>
      <w:r w:rsidR="004060D5" w:rsidRPr="00925453">
        <w:rPr>
          <w:rFonts w:ascii="仿宋_GB2312" w:eastAsia="仿宋_GB2312" w:hAnsi="仿宋_GB2312" w:hint="eastAsia"/>
          <w:spacing w:val="2"/>
          <w:sz w:val="32"/>
        </w:rPr>
        <w:t>0.05moL/L</w:t>
      </w:r>
      <w:r w:rsidR="004060D5" w:rsidRPr="00925453">
        <w:rPr>
          <w:rFonts w:ascii="仿宋_GB2312" w:eastAsia="仿宋_GB2312" w:hAnsi="仿宋_GB2312"/>
          <w:spacing w:val="2"/>
          <w:sz w:val="32"/>
        </w:rPr>
        <w:t>）</w:t>
      </w:r>
      <w:r w:rsidRPr="00925453">
        <w:rPr>
          <w:rFonts w:ascii="仿宋_GB2312" w:eastAsia="仿宋_GB2312" w:hAnsi="仿宋_GB2312"/>
          <w:spacing w:val="2"/>
          <w:sz w:val="32"/>
        </w:rPr>
        <w:t>作为流动相。同时考</w:t>
      </w:r>
      <w:r w:rsidRPr="002F72AA">
        <w:rPr>
          <w:rFonts w:ascii="仿宋_GB2312" w:eastAsia="仿宋_GB2312" w:hAnsi="仿宋_GB2312" w:hint="eastAsia"/>
          <w:spacing w:val="2"/>
          <w:sz w:val="32"/>
        </w:rPr>
        <w:t>察了</w:t>
      </w:r>
      <w:r w:rsidRPr="00925453">
        <w:rPr>
          <w:rFonts w:ascii="仿宋_GB2312" w:eastAsia="仿宋_GB2312" w:hAnsi="仿宋_GB2312"/>
          <w:spacing w:val="2"/>
          <w:sz w:val="32"/>
        </w:rPr>
        <w:t>30℃、</w:t>
      </w:r>
      <w:r w:rsidRPr="00925453">
        <w:rPr>
          <w:rFonts w:ascii="仿宋_GB2312" w:eastAsia="仿宋_GB2312" w:hAnsi="仿宋_GB2312" w:hint="eastAsia"/>
          <w:spacing w:val="2"/>
          <w:sz w:val="32"/>
        </w:rPr>
        <w:t>35</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4</w:t>
      </w:r>
      <w:r w:rsidRPr="00925453">
        <w:rPr>
          <w:rFonts w:ascii="仿宋_GB2312" w:eastAsia="仿宋_GB2312" w:hAnsi="仿宋_GB2312"/>
          <w:spacing w:val="2"/>
          <w:sz w:val="32"/>
        </w:rPr>
        <w:t>0℃</w:t>
      </w:r>
      <w:proofErr w:type="gramStart"/>
      <w:r w:rsidRPr="00925453">
        <w:rPr>
          <w:rFonts w:ascii="仿宋_GB2312" w:eastAsia="仿宋_GB2312" w:hAnsi="仿宋_GB2312"/>
          <w:spacing w:val="2"/>
          <w:sz w:val="32"/>
        </w:rPr>
        <w:t>不同柱温对出</w:t>
      </w:r>
      <w:proofErr w:type="gramEnd"/>
      <w:r w:rsidRPr="00925453">
        <w:rPr>
          <w:rFonts w:ascii="仿宋_GB2312" w:eastAsia="仿宋_GB2312" w:hAnsi="仿宋_GB2312"/>
          <w:spacing w:val="2"/>
          <w:sz w:val="32"/>
        </w:rPr>
        <w:t>峰时间的影响，根据出峰时间和</w:t>
      </w:r>
      <w:proofErr w:type="gramStart"/>
      <w:r w:rsidRPr="00925453">
        <w:rPr>
          <w:rFonts w:ascii="仿宋_GB2312" w:eastAsia="仿宋_GB2312" w:hAnsi="仿宋_GB2312"/>
          <w:spacing w:val="2"/>
          <w:sz w:val="32"/>
        </w:rPr>
        <w:t>峰</w:t>
      </w:r>
      <w:r w:rsidRPr="002F72AA">
        <w:rPr>
          <w:rFonts w:ascii="仿宋_GB2312" w:eastAsia="仿宋_GB2312" w:hAnsi="仿宋_GB2312" w:hint="eastAsia"/>
          <w:spacing w:val="2"/>
          <w:sz w:val="32"/>
        </w:rPr>
        <w:t>型</w:t>
      </w:r>
      <w:proofErr w:type="gramEnd"/>
      <w:r w:rsidRPr="002F72AA">
        <w:rPr>
          <w:rFonts w:ascii="仿宋_GB2312" w:eastAsia="仿宋_GB2312" w:hAnsi="仿宋_GB2312" w:hint="eastAsia"/>
          <w:spacing w:val="2"/>
          <w:sz w:val="32"/>
        </w:rPr>
        <w:t>，选择</w:t>
      </w:r>
      <w:r w:rsidRPr="00925453">
        <w:rPr>
          <w:rFonts w:ascii="仿宋_GB2312" w:eastAsia="仿宋_GB2312" w:hAnsi="仿宋_GB2312" w:hint="eastAsia"/>
          <w:spacing w:val="2"/>
          <w:sz w:val="32"/>
        </w:rPr>
        <w:t>35</w:t>
      </w:r>
      <w:r w:rsidRPr="00925453">
        <w:rPr>
          <w:rFonts w:ascii="仿宋_GB2312" w:eastAsia="仿宋_GB2312" w:hAnsi="仿宋_GB2312"/>
          <w:spacing w:val="2"/>
          <w:sz w:val="32"/>
        </w:rPr>
        <w:t>℃作为液相色谱柱温。</w:t>
      </w:r>
      <w:r w:rsidRPr="00925453">
        <w:rPr>
          <w:rFonts w:ascii="仿宋_GB2312" w:eastAsia="仿宋_GB2312" w:hAnsi="仿宋_GB2312" w:hint="eastAsia"/>
          <w:spacing w:val="2"/>
          <w:sz w:val="32"/>
        </w:rPr>
        <w:t>最终确定仪器参考条件为：</w:t>
      </w:r>
    </w:p>
    <w:p w14:paraId="5742CA8B" w14:textId="75D52DB3" w:rsidR="003B2D3A" w:rsidRPr="00925453" w:rsidRDefault="00C20ED2" w:rsidP="003B2D3A">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t>——</w:t>
      </w:r>
      <w:r w:rsidR="003B2D3A" w:rsidRPr="00925453">
        <w:rPr>
          <w:rFonts w:ascii="仿宋_GB2312" w:eastAsia="仿宋_GB2312" w:hAnsi="仿宋_GB2312" w:hint="eastAsia"/>
          <w:spacing w:val="2"/>
          <w:sz w:val="32"/>
        </w:rPr>
        <w:t xml:space="preserve">色谱柱；C18柱(250 mm×4.6 mm，5 </w:t>
      </w:r>
      <w:r w:rsidR="003B2D3A" w:rsidRPr="002F72AA">
        <w:rPr>
          <w:rFonts w:eastAsia="仿宋_GB2312"/>
          <w:spacing w:val="2"/>
          <w:sz w:val="32"/>
        </w:rPr>
        <w:t>µ</w:t>
      </w:r>
      <w:r w:rsidR="003B2D3A" w:rsidRPr="00925453">
        <w:rPr>
          <w:rFonts w:ascii="仿宋_GB2312" w:eastAsia="仿宋_GB2312" w:hAnsi="仿宋_GB2312" w:hint="eastAsia"/>
          <w:spacing w:val="2"/>
          <w:sz w:val="32"/>
        </w:rPr>
        <w:t>m)，或性能相当；</w:t>
      </w:r>
    </w:p>
    <w:p w14:paraId="38612311" w14:textId="339AB48A" w:rsidR="003B2D3A" w:rsidRPr="00925453" w:rsidRDefault="003B2D3A" w:rsidP="003B2D3A">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t>——流动相：V[磷酸二</w:t>
      </w:r>
      <w:r w:rsidRPr="002F72AA">
        <w:rPr>
          <w:rFonts w:ascii="仿宋_GB2312" w:eastAsia="仿宋_GB2312" w:hAnsi="仿宋_GB2312" w:hint="eastAsia"/>
          <w:spacing w:val="2"/>
          <w:sz w:val="32"/>
        </w:rPr>
        <w:t>氢钾溶液（</w:t>
      </w:r>
      <w:r w:rsidRPr="00925453">
        <w:rPr>
          <w:rFonts w:ascii="仿宋_GB2312" w:eastAsia="仿宋_GB2312" w:hAnsi="仿宋_GB2312" w:hint="eastAsia"/>
          <w:spacing w:val="2"/>
          <w:sz w:val="32"/>
        </w:rPr>
        <w:t>5.2.3）]：V[甲醇（5.1.1）]=90：10（体积比）；</w:t>
      </w:r>
    </w:p>
    <w:p w14:paraId="018B2496" w14:textId="510CF20A" w:rsidR="003B2D3A" w:rsidRPr="00925453" w:rsidRDefault="003B2D3A" w:rsidP="003B2D3A">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t>——流速：1.0 mL/min；</w:t>
      </w:r>
    </w:p>
    <w:p w14:paraId="52074710" w14:textId="78AE56A6" w:rsidR="003B2D3A" w:rsidRPr="00925453" w:rsidRDefault="003B2D3A" w:rsidP="003B2D3A">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t>——柱温：35 ℃；</w:t>
      </w:r>
    </w:p>
    <w:p w14:paraId="7C3E0FF8" w14:textId="03D9FC85" w:rsidR="003B2D3A" w:rsidRPr="00925453" w:rsidRDefault="003B2D3A" w:rsidP="003B2D3A">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t>——进样量：10</w:t>
      </w:r>
      <w:r w:rsidR="00C20ED2" w:rsidRPr="00925453">
        <w:rPr>
          <w:rFonts w:ascii="Symbol" w:eastAsia="仿宋_GB2312" w:hAnsi="Symbol"/>
          <w:spacing w:val="2"/>
          <w:sz w:val="32"/>
        </w:rPr>
        <w:t></w:t>
      </w:r>
      <w:r w:rsidRPr="00925453">
        <w:rPr>
          <w:rFonts w:ascii="仿宋_GB2312" w:eastAsia="仿宋_GB2312" w:hAnsi="仿宋_GB2312" w:hint="eastAsia"/>
          <w:spacing w:val="2"/>
          <w:sz w:val="32"/>
        </w:rPr>
        <w:t>L；</w:t>
      </w:r>
    </w:p>
    <w:p w14:paraId="44C345BA" w14:textId="77777777" w:rsidR="003B2D3A" w:rsidRPr="00925453" w:rsidRDefault="003B2D3A" w:rsidP="003B2D3A">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t>——检测波长：285 nm。</w:t>
      </w:r>
    </w:p>
    <w:p w14:paraId="6431D6B0" w14:textId="77777777" w:rsidR="00C20ED2" w:rsidRPr="00D70903" w:rsidRDefault="00C20ED2" w:rsidP="00C20ED2">
      <w:pPr>
        <w:autoSpaceDE w:val="0"/>
        <w:autoSpaceDN w:val="0"/>
        <w:adjustRightInd w:val="0"/>
        <w:ind w:firstLineChars="200" w:firstLine="651"/>
        <w:rPr>
          <w:rFonts w:ascii="仿宋_GB2312" w:eastAsia="仿宋_GB2312" w:hAnsi="仿宋_GB2312"/>
          <w:b/>
          <w:bCs/>
          <w:spacing w:val="2"/>
          <w:sz w:val="32"/>
        </w:rPr>
      </w:pPr>
      <w:r w:rsidRPr="00D70903">
        <w:rPr>
          <w:rFonts w:ascii="仿宋_GB2312" w:eastAsia="仿宋_GB2312" w:hAnsi="仿宋_GB2312" w:hint="eastAsia"/>
          <w:b/>
          <w:bCs/>
          <w:spacing w:val="2"/>
          <w:sz w:val="32"/>
        </w:rPr>
        <w:t>3.2 提取溶剂</w:t>
      </w:r>
    </w:p>
    <w:p w14:paraId="6706106D" w14:textId="6C9ED378" w:rsidR="00C20ED2" w:rsidRPr="00925453" w:rsidRDefault="00C20ED2" w:rsidP="00C20ED2">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t>实验考</w:t>
      </w:r>
      <w:r w:rsidRPr="00D70903">
        <w:rPr>
          <w:rFonts w:ascii="仿宋_GB2312" w:eastAsia="仿宋_GB2312" w:hAnsi="仿宋_GB2312" w:hint="eastAsia"/>
          <w:spacing w:val="2"/>
          <w:sz w:val="32"/>
        </w:rPr>
        <w:t>察了</w:t>
      </w:r>
      <w:r w:rsidR="004060D5" w:rsidRPr="00925453">
        <w:rPr>
          <w:rFonts w:ascii="仿宋_GB2312" w:eastAsia="仿宋_GB2312" w:hAnsi="仿宋_GB2312" w:hint="eastAsia"/>
          <w:spacing w:val="2"/>
          <w:sz w:val="32"/>
        </w:rPr>
        <w:t>水</w:t>
      </w:r>
      <w:r w:rsidRPr="00925453">
        <w:rPr>
          <w:rFonts w:ascii="仿宋_GB2312" w:eastAsia="仿宋_GB2312" w:hAnsi="仿宋_GB2312"/>
          <w:spacing w:val="2"/>
          <w:sz w:val="32"/>
        </w:rPr>
        <w:t>、</w:t>
      </w:r>
      <w:r w:rsidR="000421B4" w:rsidRPr="00925453">
        <w:rPr>
          <w:rFonts w:ascii="仿宋_GB2312" w:eastAsia="仿宋_GB2312" w:hAnsi="仿宋_GB2312" w:hint="eastAsia"/>
          <w:spacing w:val="2"/>
          <w:sz w:val="32"/>
        </w:rPr>
        <w:t>磷酸二</w:t>
      </w:r>
      <w:r w:rsidR="000421B4" w:rsidRPr="00D70903">
        <w:rPr>
          <w:rFonts w:ascii="仿宋_GB2312" w:eastAsia="仿宋_GB2312" w:hAnsi="仿宋_GB2312" w:hint="eastAsia"/>
          <w:spacing w:val="2"/>
          <w:sz w:val="32"/>
        </w:rPr>
        <w:t>氢钾溶液</w:t>
      </w:r>
      <w:r w:rsidR="000421B4" w:rsidRPr="00925453">
        <w:rPr>
          <w:rFonts w:ascii="仿宋_GB2312" w:eastAsia="仿宋_GB2312" w:hAnsi="仿宋_GB2312"/>
          <w:spacing w:val="2"/>
          <w:sz w:val="32"/>
        </w:rPr>
        <w:t>、</w:t>
      </w:r>
      <w:r w:rsidR="000421B4" w:rsidRPr="00925453">
        <w:rPr>
          <w:rFonts w:ascii="仿宋_GB2312" w:eastAsia="仿宋_GB2312" w:hAnsi="仿宋_GB2312" w:hint="eastAsia"/>
          <w:spacing w:val="2"/>
          <w:sz w:val="32"/>
        </w:rPr>
        <w:t>不同</w:t>
      </w:r>
      <w:r w:rsidR="004060D5" w:rsidRPr="00D70903">
        <w:rPr>
          <w:rFonts w:ascii="仿宋_GB2312" w:eastAsia="仿宋_GB2312" w:hAnsi="仿宋_GB2312" w:hint="eastAsia"/>
          <w:spacing w:val="2"/>
          <w:sz w:val="32"/>
        </w:rPr>
        <w:t>碳酸钠溶液</w:t>
      </w:r>
      <w:r w:rsidR="000421B4" w:rsidRPr="00925453">
        <w:rPr>
          <w:rFonts w:ascii="仿宋_GB2312" w:eastAsia="仿宋_GB2312" w:hAnsi="仿宋_GB2312"/>
          <w:spacing w:val="2"/>
          <w:sz w:val="32"/>
        </w:rPr>
        <w:t>（</w:t>
      </w:r>
      <w:r w:rsidR="000421B4" w:rsidRPr="00925453">
        <w:rPr>
          <w:rFonts w:ascii="仿宋_GB2312" w:eastAsia="仿宋_GB2312" w:hAnsi="仿宋_GB2312" w:hint="eastAsia"/>
          <w:spacing w:val="2"/>
          <w:sz w:val="32"/>
        </w:rPr>
        <w:t>0.01 mol/L</w:t>
      </w:r>
      <w:r w:rsidR="000421B4" w:rsidRPr="00925453">
        <w:rPr>
          <w:rFonts w:ascii="仿宋_GB2312" w:eastAsia="仿宋_GB2312" w:hAnsi="仿宋_GB2312"/>
          <w:spacing w:val="2"/>
          <w:sz w:val="32"/>
        </w:rPr>
        <w:t>、</w:t>
      </w:r>
      <w:r w:rsidR="000421B4" w:rsidRPr="00925453">
        <w:rPr>
          <w:rFonts w:ascii="仿宋_GB2312" w:eastAsia="仿宋_GB2312" w:hAnsi="仿宋_GB2312" w:hint="eastAsia"/>
          <w:spacing w:val="2"/>
          <w:sz w:val="32"/>
        </w:rPr>
        <w:lastRenderedPageBreak/>
        <w:t>0.05 mol/L</w:t>
      </w:r>
      <w:r w:rsidR="000421B4" w:rsidRPr="00925453">
        <w:rPr>
          <w:rFonts w:ascii="仿宋_GB2312" w:eastAsia="仿宋_GB2312" w:hAnsi="仿宋_GB2312"/>
          <w:spacing w:val="2"/>
          <w:sz w:val="32"/>
        </w:rPr>
        <w:t>、</w:t>
      </w:r>
      <w:r w:rsidR="000421B4" w:rsidRPr="00925453">
        <w:rPr>
          <w:rFonts w:ascii="仿宋_GB2312" w:eastAsia="仿宋_GB2312" w:hAnsi="仿宋_GB2312" w:hint="eastAsia"/>
          <w:spacing w:val="2"/>
          <w:sz w:val="32"/>
        </w:rPr>
        <w:t>0.1 mol/L</w:t>
      </w:r>
      <w:r w:rsidR="000421B4" w:rsidRPr="00925453">
        <w:rPr>
          <w:rFonts w:ascii="仿宋_GB2312" w:eastAsia="仿宋_GB2312" w:hAnsi="仿宋_GB2312"/>
          <w:spacing w:val="2"/>
          <w:sz w:val="32"/>
        </w:rPr>
        <w:t>、</w:t>
      </w:r>
      <w:r w:rsidR="000421B4" w:rsidRPr="00925453">
        <w:rPr>
          <w:rFonts w:ascii="仿宋_GB2312" w:eastAsia="仿宋_GB2312" w:hAnsi="仿宋_GB2312" w:hint="eastAsia"/>
          <w:spacing w:val="2"/>
          <w:sz w:val="32"/>
        </w:rPr>
        <w:t>0.15 mol/L</w:t>
      </w:r>
      <w:r w:rsidR="000421B4" w:rsidRPr="00925453">
        <w:rPr>
          <w:rFonts w:ascii="仿宋_GB2312" w:eastAsia="仿宋_GB2312" w:hAnsi="仿宋_GB2312"/>
          <w:spacing w:val="2"/>
          <w:sz w:val="32"/>
        </w:rPr>
        <w:t>、</w:t>
      </w:r>
      <w:r w:rsidR="000421B4" w:rsidRPr="00925453">
        <w:rPr>
          <w:rFonts w:ascii="仿宋_GB2312" w:eastAsia="仿宋_GB2312" w:hAnsi="仿宋_GB2312" w:hint="eastAsia"/>
          <w:spacing w:val="2"/>
          <w:sz w:val="32"/>
        </w:rPr>
        <w:t>0.2 mol/L</w:t>
      </w:r>
      <w:r w:rsidR="000421B4" w:rsidRPr="00925453">
        <w:rPr>
          <w:rFonts w:ascii="仿宋_GB2312" w:eastAsia="仿宋_GB2312" w:hAnsi="仿宋_GB2312"/>
          <w:spacing w:val="2"/>
          <w:sz w:val="32"/>
        </w:rPr>
        <w:t>）</w:t>
      </w:r>
      <w:r w:rsidRPr="00925453">
        <w:rPr>
          <w:rFonts w:ascii="仿宋_GB2312" w:eastAsia="仿宋_GB2312" w:hAnsi="仿宋_GB2312" w:hint="eastAsia"/>
          <w:spacing w:val="2"/>
          <w:sz w:val="32"/>
        </w:rPr>
        <w:t>提取目标化合物</w:t>
      </w:r>
      <w:r w:rsidR="000421B4" w:rsidRPr="00D70903">
        <w:rPr>
          <w:rFonts w:ascii="仿宋_GB2312" w:eastAsia="仿宋_GB2312" w:hAnsi="仿宋_GB2312" w:hint="eastAsia"/>
          <w:spacing w:val="2"/>
          <w:sz w:val="32"/>
        </w:rPr>
        <w:t>叶酸</w:t>
      </w:r>
      <w:r w:rsidRPr="00925453">
        <w:rPr>
          <w:rFonts w:ascii="仿宋_GB2312" w:eastAsia="仿宋_GB2312" w:hAnsi="仿宋_GB2312" w:hint="eastAsia"/>
          <w:spacing w:val="2"/>
          <w:sz w:val="32"/>
        </w:rPr>
        <w:t>，并通过HPLC法对不同提取溶剂所得提取液中</w:t>
      </w:r>
      <w:r w:rsidR="000421B4" w:rsidRPr="00D70903">
        <w:rPr>
          <w:rFonts w:ascii="仿宋_GB2312" w:eastAsia="仿宋_GB2312" w:hAnsi="仿宋_GB2312" w:hint="eastAsia"/>
          <w:spacing w:val="2"/>
          <w:sz w:val="32"/>
        </w:rPr>
        <w:t>叶酸</w:t>
      </w:r>
      <w:r w:rsidRPr="00925453">
        <w:rPr>
          <w:rFonts w:ascii="仿宋_GB2312" w:eastAsia="仿宋_GB2312" w:hAnsi="仿宋_GB2312" w:hint="eastAsia"/>
          <w:spacing w:val="2"/>
          <w:sz w:val="32"/>
        </w:rPr>
        <w:t>含量的测定来比较提取效果。实验发现，在同一实验条件下，</w:t>
      </w:r>
      <w:r w:rsidR="000421B4" w:rsidRPr="00D70903">
        <w:rPr>
          <w:rFonts w:ascii="仿宋_GB2312" w:eastAsia="仿宋_GB2312" w:hAnsi="仿宋_GB2312" w:hint="eastAsia"/>
          <w:spacing w:val="2"/>
          <w:sz w:val="32"/>
        </w:rPr>
        <w:t>碳酸钠</w:t>
      </w:r>
      <w:r w:rsidRPr="00925453">
        <w:rPr>
          <w:rFonts w:ascii="仿宋_GB2312" w:eastAsia="仿宋_GB2312" w:hAnsi="仿宋_GB2312"/>
          <w:spacing w:val="2"/>
          <w:sz w:val="32"/>
        </w:rPr>
        <w:t>溶液</w:t>
      </w:r>
      <w:r w:rsidRPr="00925453">
        <w:rPr>
          <w:rFonts w:ascii="仿宋_GB2312" w:eastAsia="仿宋_GB2312" w:hAnsi="仿宋_GB2312" w:hint="eastAsia"/>
          <w:spacing w:val="2"/>
          <w:sz w:val="32"/>
        </w:rPr>
        <w:t>的提取效果最</w:t>
      </w:r>
      <w:r w:rsidRPr="00D70903">
        <w:rPr>
          <w:rFonts w:ascii="仿宋_GB2312" w:eastAsia="仿宋_GB2312" w:hAnsi="仿宋_GB2312" w:hint="eastAsia"/>
          <w:spacing w:val="2"/>
          <w:sz w:val="32"/>
        </w:rPr>
        <w:t>好，且当</w:t>
      </w:r>
      <w:r w:rsidR="000421B4" w:rsidRPr="00D70903">
        <w:rPr>
          <w:rFonts w:ascii="仿宋_GB2312" w:eastAsia="仿宋_GB2312" w:hAnsi="仿宋_GB2312" w:hint="eastAsia"/>
          <w:spacing w:val="2"/>
          <w:sz w:val="32"/>
        </w:rPr>
        <w:t>碳酸钠</w:t>
      </w:r>
      <w:r w:rsidRPr="00925453">
        <w:rPr>
          <w:rFonts w:ascii="仿宋_GB2312" w:eastAsia="仿宋_GB2312" w:hAnsi="仿宋_GB2312"/>
          <w:spacing w:val="2"/>
          <w:sz w:val="32"/>
        </w:rPr>
        <w:t>水溶液</w:t>
      </w:r>
      <w:r w:rsidRPr="00925453">
        <w:rPr>
          <w:rFonts w:ascii="仿宋_GB2312" w:eastAsia="仿宋_GB2312" w:hAnsi="仿宋_GB2312" w:hint="eastAsia"/>
          <w:spacing w:val="2"/>
          <w:sz w:val="32"/>
        </w:rPr>
        <w:t>为0.</w:t>
      </w:r>
      <w:r w:rsidR="001B7F83" w:rsidRPr="00925453">
        <w:rPr>
          <w:rFonts w:ascii="仿宋_GB2312" w:eastAsia="仿宋_GB2312" w:hAnsi="仿宋_GB2312" w:hint="eastAsia"/>
          <w:spacing w:val="2"/>
          <w:sz w:val="32"/>
        </w:rPr>
        <w:t>1</w:t>
      </w:r>
      <w:r w:rsidRPr="00925453">
        <w:rPr>
          <w:rFonts w:ascii="仿宋_GB2312" w:eastAsia="仿宋_GB2312" w:hAnsi="仿宋_GB2312" w:hint="eastAsia"/>
          <w:spacing w:val="2"/>
          <w:sz w:val="32"/>
        </w:rPr>
        <w:t xml:space="preserve"> mol/L时，提取效果最</w:t>
      </w:r>
      <w:r w:rsidRPr="00D70903">
        <w:rPr>
          <w:rFonts w:ascii="仿宋_GB2312" w:eastAsia="仿宋_GB2312" w:hAnsi="仿宋_GB2312" w:hint="eastAsia"/>
          <w:spacing w:val="2"/>
          <w:sz w:val="32"/>
        </w:rPr>
        <w:t>佳（如表</w:t>
      </w:r>
      <w:r w:rsidRPr="00925453">
        <w:rPr>
          <w:rFonts w:ascii="仿宋_GB2312" w:eastAsia="仿宋_GB2312" w:hAnsi="仿宋_GB2312" w:hint="eastAsia"/>
          <w:spacing w:val="2"/>
          <w:sz w:val="32"/>
        </w:rPr>
        <w:t>1-1所</w:t>
      </w:r>
      <w:r w:rsidRPr="00D70903">
        <w:rPr>
          <w:rFonts w:ascii="仿宋_GB2312" w:eastAsia="仿宋_GB2312" w:hAnsi="仿宋_GB2312" w:hint="eastAsia"/>
          <w:spacing w:val="2"/>
          <w:sz w:val="32"/>
        </w:rPr>
        <w:t>示）。因此，选择</w:t>
      </w:r>
      <w:r w:rsidRPr="00925453">
        <w:rPr>
          <w:rFonts w:ascii="仿宋_GB2312" w:eastAsia="仿宋_GB2312" w:hAnsi="仿宋_GB2312" w:hint="eastAsia"/>
          <w:spacing w:val="2"/>
          <w:sz w:val="32"/>
        </w:rPr>
        <w:t>0.</w:t>
      </w:r>
      <w:r w:rsidR="001B7F83" w:rsidRPr="00925453">
        <w:rPr>
          <w:rFonts w:ascii="仿宋_GB2312" w:eastAsia="仿宋_GB2312" w:hAnsi="仿宋_GB2312" w:hint="eastAsia"/>
          <w:spacing w:val="2"/>
          <w:sz w:val="32"/>
        </w:rPr>
        <w:t>1</w:t>
      </w:r>
      <w:r w:rsidRPr="00925453">
        <w:rPr>
          <w:rFonts w:ascii="仿宋_GB2312" w:eastAsia="仿宋_GB2312" w:hAnsi="仿宋_GB2312" w:hint="eastAsia"/>
          <w:spacing w:val="2"/>
          <w:sz w:val="32"/>
        </w:rPr>
        <w:t xml:space="preserve"> mol/L</w:t>
      </w:r>
      <w:r w:rsidR="000421B4" w:rsidRPr="00925453">
        <w:rPr>
          <w:rFonts w:ascii="仿宋_GB2312" w:eastAsia="仿宋_GB2312" w:hAnsi="仿宋_GB2312" w:hint="eastAsia"/>
          <w:spacing w:val="2"/>
          <w:sz w:val="32"/>
        </w:rPr>
        <w:t>的</w:t>
      </w:r>
      <w:r w:rsidR="000421B4" w:rsidRPr="00D70903">
        <w:rPr>
          <w:rFonts w:ascii="仿宋_GB2312" w:eastAsia="仿宋_GB2312" w:hAnsi="仿宋_GB2312" w:hint="eastAsia"/>
          <w:spacing w:val="2"/>
          <w:sz w:val="32"/>
        </w:rPr>
        <w:t>碳酸钠溶液</w:t>
      </w:r>
      <w:r w:rsidRPr="00925453">
        <w:rPr>
          <w:rFonts w:ascii="仿宋_GB2312" w:eastAsia="仿宋_GB2312" w:hAnsi="仿宋_GB2312" w:hint="eastAsia"/>
          <w:spacing w:val="2"/>
          <w:sz w:val="32"/>
        </w:rPr>
        <w:t>作为提取溶剂。</w:t>
      </w:r>
    </w:p>
    <w:p w14:paraId="3AD2C692" w14:textId="77777777" w:rsidR="000421B4" w:rsidRDefault="000421B4" w:rsidP="000421B4">
      <w:pPr>
        <w:autoSpaceDE w:val="0"/>
        <w:autoSpaceDN w:val="0"/>
        <w:adjustRightInd w:val="0"/>
        <w:ind w:firstLineChars="200" w:firstLine="56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表1-1 不同提取溶剂</w:t>
      </w:r>
    </w:p>
    <w:tbl>
      <w:tblPr>
        <w:tblStyle w:val="af8"/>
        <w:tblW w:w="0" w:type="auto"/>
        <w:jc w:val="center"/>
        <w:tblBorders>
          <w:top w:val="single" w:sz="12" w:space="0" w:color="000000"/>
          <w:left w:val="none" w:sz="0" w:space="0" w:color="auto"/>
          <w:bottom w:val="single" w:sz="12" w:space="0" w:color="000000"/>
          <w:right w:val="none" w:sz="0" w:space="0" w:color="auto"/>
          <w:insideH w:val="none" w:sz="0" w:space="0" w:color="auto"/>
          <w:insideV w:val="none" w:sz="0" w:space="0" w:color="auto"/>
        </w:tblBorders>
        <w:tblLook w:val="04A0" w:firstRow="1" w:lastRow="0" w:firstColumn="1" w:lastColumn="0" w:noHBand="0" w:noVBand="1"/>
      </w:tblPr>
      <w:tblGrid>
        <w:gridCol w:w="5144"/>
        <w:gridCol w:w="2715"/>
      </w:tblGrid>
      <w:tr w:rsidR="000421B4" w:rsidRPr="00D70903" w14:paraId="3B408FD6" w14:textId="77777777" w:rsidTr="00FA09BA">
        <w:trPr>
          <w:trHeight w:val="1045"/>
          <w:jc w:val="center"/>
        </w:trPr>
        <w:tc>
          <w:tcPr>
            <w:tcW w:w="5144" w:type="dxa"/>
            <w:tcBorders>
              <w:top w:val="single" w:sz="12" w:space="0" w:color="000000"/>
              <w:bottom w:val="single" w:sz="12" w:space="0" w:color="000000"/>
            </w:tcBorders>
          </w:tcPr>
          <w:p w14:paraId="43189660" w14:textId="77777777" w:rsidR="000421B4" w:rsidRPr="00D70903" w:rsidRDefault="000421B4"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提取溶剂</w:t>
            </w:r>
          </w:p>
        </w:tc>
        <w:tc>
          <w:tcPr>
            <w:tcW w:w="2715" w:type="dxa"/>
            <w:tcBorders>
              <w:top w:val="single" w:sz="12" w:space="0" w:color="000000"/>
              <w:bottom w:val="single" w:sz="12" w:space="0" w:color="000000"/>
            </w:tcBorders>
          </w:tcPr>
          <w:p w14:paraId="214DA85C" w14:textId="77777777" w:rsidR="000421B4" w:rsidRPr="00D70903" w:rsidRDefault="000421B4"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测定结果/mg/kg</w:t>
            </w:r>
          </w:p>
        </w:tc>
      </w:tr>
      <w:tr w:rsidR="000421B4" w:rsidRPr="00D70903" w14:paraId="195B41B3" w14:textId="77777777" w:rsidTr="00FA09BA">
        <w:trPr>
          <w:trHeight w:val="1061"/>
          <w:jc w:val="center"/>
        </w:trPr>
        <w:tc>
          <w:tcPr>
            <w:tcW w:w="5144" w:type="dxa"/>
            <w:tcBorders>
              <w:top w:val="single" w:sz="12" w:space="0" w:color="000000"/>
            </w:tcBorders>
          </w:tcPr>
          <w:p w14:paraId="36DAEA59" w14:textId="4DAF84FF" w:rsidR="000421B4" w:rsidRPr="00D70903" w:rsidRDefault="000421B4" w:rsidP="00FA09BA">
            <w:pPr>
              <w:autoSpaceDE w:val="0"/>
              <w:autoSpaceDN w:val="0"/>
              <w:adjustRightInd w:val="0"/>
              <w:rPr>
                <w:rFonts w:ascii="仿宋_GB2312" w:eastAsia="仿宋_GB2312" w:hAnsiTheme="minorEastAsia"/>
                <w:bCs/>
                <w:sz w:val="28"/>
                <w:szCs w:val="28"/>
              </w:rPr>
            </w:pPr>
            <w:r w:rsidRPr="00D70903">
              <w:rPr>
                <w:rFonts w:ascii="仿宋_GB2312" w:eastAsia="仿宋_GB2312" w:hAnsiTheme="minorEastAsia" w:hint="eastAsia"/>
                <w:bCs/>
                <w:sz w:val="28"/>
                <w:szCs w:val="28"/>
              </w:rPr>
              <w:t>水</w:t>
            </w:r>
          </w:p>
        </w:tc>
        <w:tc>
          <w:tcPr>
            <w:tcW w:w="2715" w:type="dxa"/>
            <w:tcBorders>
              <w:top w:val="single" w:sz="12" w:space="0" w:color="000000"/>
            </w:tcBorders>
          </w:tcPr>
          <w:p w14:paraId="075D1780" w14:textId="02FAFA3F" w:rsidR="000421B4" w:rsidRPr="00D70903" w:rsidRDefault="001B7F83"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3.853</w:t>
            </w:r>
          </w:p>
        </w:tc>
      </w:tr>
      <w:tr w:rsidR="000421B4" w:rsidRPr="00D70903" w14:paraId="666E7941" w14:textId="77777777" w:rsidTr="00FA09BA">
        <w:trPr>
          <w:trHeight w:val="1045"/>
          <w:jc w:val="center"/>
        </w:trPr>
        <w:tc>
          <w:tcPr>
            <w:tcW w:w="5144" w:type="dxa"/>
          </w:tcPr>
          <w:p w14:paraId="5CF42C58" w14:textId="649E56BC" w:rsidR="000421B4" w:rsidRPr="00D70903" w:rsidRDefault="000421B4"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磷酸二氢钾溶液（0.1mol/L）</w:t>
            </w:r>
          </w:p>
        </w:tc>
        <w:tc>
          <w:tcPr>
            <w:tcW w:w="2715" w:type="dxa"/>
          </w:tcPr>
          <w:p w14:paraId="1E560E47" w14:textId="7D2FEF4B" w:rsidR="000421B4" w:rsidRPr="00D70903" w:rsidRDefault="001B7F83"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4.018</w:t>
            </w:r>
          </w:p>
        </w:tc>
      </w:tr>
      <w:tr w:rsidR="000421B4" w:rsidRPr="00D70903" w14:paraId="77446663" w14:textId="77777777" w:rsidTr="00FA09BA">
        <w:trPr>
          <w:trHeight w:val="1061"/>
          <w:jc w:val="center"/>
        </w:trPr>
        <w:tc>
          <w:tcPr>
            <w:tcW w:w="5144" w:type="dxa"/>
          </w:tcPr>
          <w:p w14:paraId="372EAD0C" w14:textId="507D17E3" w:rsidR="000421B4" w:rsidRPr="00D70903" w:rsidRDefault="000421B4"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碳酸钠溶液（0.01mol/L）</w:t>
            </w:r>
          </w:p>
        </w:tc>
        <w:tc>
          <w:tcPr>
            <w:tcW w:w="2715" w:type="dxa"/>
          </w:tcPr>
          <w:p w14:paraId="14B1778F" w14:textId="789D97AB" w:rsidR="000421B4" w:rsidRPr="00D70903" w:rsidRDefault="001B7F83"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7.439</w:t>
            </w:r>
          </w:p>
        </w:tc>
      </w:tr>
      <w:tr w:rsidR="000421B4" w:rsidRPr="00D70903" w14:paraId="1337BC92" w14:textId="77777777" w:rsidTr="00FA09BA">
        <w:trPr>
          <w:trHeight w:val="1045"/>
          <w:jc w:val="center"/>
        </w:trPr>
        <w:tc>
          <w:tcPr>
            <w:tcW w:w="5144" w:type="dxa"/>
          </w:tcPr>
          <w:p w14:paraId="1618E212" w14:textId="0E59FF1C" w:rsidR="000421B4" w:rsidRPr="00D70903" w:rsidRDefault="000421B4"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碳酸钠溶液（0.05mol/L）</w:t>
            </w:r>
          </w:p>
        </w:tc>
        <w:tc>
          <w:tcPr>
            <w:tcW w:w="2715" w:type="dxa"/>
          </w:tcPr>
          <w:p w14:paraId="53A59AFD" w14:textId="666C23AB" w:rsidR="000421B4" w:rsidRPr="00D70903" w:rsidRDefault="001B7F83"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9.853</w:t>
            </w:r>
          </w:p>
        </w:tc>
      </w:tr>
      <w:tr w:rsidR="000421B4" w:rsidRPr="00D70903" w14:paraId="35A24ACE" w14:textId="77777777" w:rsidTr="00FA09BA">
        <w:trPr>
          <w:trHeight w:val="1061"/>
          <w:jc w:val="center"/>
        </w:trPr>
        <w:tc>
          <w:tcPr>
            <w:tcW w:w="5144" w:type="dxa"/>
          </w:tcPr>
          <w:p w14:paraId="5C49ECA7" w14:textId="6BA5BDC8" w:rsidR="000421B4" w:rsidRPr="00D70903" w:rsidRDefault="000421B4" w:rsidP="00FA09BA">
            <w:pPr>
              <w:autoSpaceDE w:val="0"/>
              <w:autoSpaceDN w:val="0"/>
              <w:adjustRightInd w:val="0"/>
              <w:rPr>
                <w:rFonts w:ascii="仿宋_GB2312" w:eastAsia="仿宋_GB2312" w:hAnsiTheme="minorEastAsia"/>
                <w:b/>
                <w:bCs/>
                <w:sz w:val="28"/>
                <w:szCs w:val="28"/>
              </w:rPr>
            </w:pPr>
            <w:r w:rsidRPr="00D70903">
              <w:rPr>
                <w:rFonts w:ascii="仿宋_GB2312" w:eastAsia="仿宋_GB2312" w:hAnsiTheme="minorEastAsia" w:hint="eastAsia"/>
                <w:b/>
                <w:bCs/>
                <w:sz w:val="28"/>
                <w:szCs w:val="28"/>
              </w:rPr>
              <w:t>碳酸钠溶液（0.1 mol/L）</w:t>
            </w:r>
          </w:p>
        </w:tc>
        <w:tc>
          <w:tcPr>
            <w:tcW w:w="2715" w:type="dxa"/>
          </w:tcPr>
          <w:p w14:paraId="1B08A4AD" w14:textId="59D217A8" w:rsidR="000421B4" w:rsidRPr="00D70903" w:rsidRDefault="001B7F83" w:rsidP="00FA09BA">
            <w:pPr>
              <w:autoSpaceDE w:val="0"/>
              <w:autoSpaceDN w:val="0"/>
              <w:adjustRightInd w:val="0"/>
              <w:rPr>
                <w:rFonts w:ascii="仿宋_GB2312" w:eastAsia="仿宋_GB2312" w:hAnsiTheme="minorEastAsia"/>
                <w:b/>
                <w:bCs/>
                <w:sz w:val="28"/>
                <w:szCs w:val="28"/>
              </w:rPr>
            </w:pPr>
            <w:r w:rsidRPr="00D70903">
              <w:rPr>
                <w:rFonts w:ascii="仿宋_GB2312" w:eastAsia="仿宋_GB2312" w:hAnsiTheme="minorEastAsia" w:hint="eastAsia"/>
                <w:b/>
                <w:bCs/>
                <w:sz w:val="28"/>
                <w:szCs w:val="28"/>
              </w:rPr>
              <w:t>10.602</w:t>
            </w:r>
          </w:p>
        </w:tc>
      </w:tr>
      <w:tr w:rsidR="000421B4" w:rsidRPr="00D70903" w14:paraId="7D10160C" w14:textId="77777777" w:rsidTr="00FA09BA">
        <w:trPr>
          <w:trHeight w:val="1045"/>
          <w:jc w:val="center"/>
        </w:trPr>
        <w:tc>
          <w:tcPr>
            <w:tcW w:w="5144" w:type="dxa"/>
          </w:tcPr>
          <w:p w14:paraId="2E1C7F07" w14:textId="3441CAFB" w:rsidR="000421B4" w:rsidRPr="00D70903" w:rsidRDefault="000421B4"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碳酸钠溶液（0.15mol/L）</w:t>
            </w:r>
          </w:p>
        </w:tc>
        <w:tc>
          <w:tcPr>
            <w:tcW w:w="2715" w:type="dxa"/>
          </w:tcPr>
          <w:p w14:paraId="1642003E" w14:textId="5FA83B55" w:rsidR="000421B4" w:rsidRPr="00D70903" w:rsidRDefault="001B7F83"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10.103</w:t>
            </w:r>
          </w:p>
        </w:tc>
      </w:tr>
      <w:tr w:rsidR="000421B4" w:rsidRPr="00D70903" w14:paraId="42A0A2A2" w14:textId="77777777" w:rsidTr="00FA09BA">
        <w:trPr>
          <w:trHeight w:val="1061"/>
          <w:jc w:val="center"/>
        </w:trPr>
        <w:tc>
          <w:tcPr>
            <w:tcW w:w="5144" w:type="dxa"/>
          </w:tcPr>
          <w:p w14:paraId="6D2ACE28" w14:textId="47164C89" w:rsidR="000421B4" w:rsidRPr="00D70903" w:rsidRDefault="000421B4"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碳酸钠溶液（0.2 mol/L）</w:t>
            </w:r>
          </w:p>
        </w:tc>
        <w:tc>
          <w:tcPr>
            <w:tcW w:w="2715" w:type="dxa"/>
          </w:tcPr>
          <w:p w14:paraId="1E33C1DB" w14:textId="64F3D1C2" w:rsidR="000421B4" w:rsidRPr="00D70903" w:rsidRDefault="001B7F83" w:rsidP="00FA09BA">
            <w:pPr>
              <w:autoSpaceDE w:val="0"/>
              <w:autoSpaceDN w:val="0"/>
              <w:adjustRightInd w:val="0"/>
              <w:rPr>
                <w:rFonts w:ascii="仿宋_GB2312" w:eastAsia="仿宋_GB2312" w:hAnsiTheme="minorEastAsia"/>
                <w:sz w:val="28"/>
                <w:szCs w:val="28"/>
              </w:rPr>
            </w:pPr>
            <w:r w:rsidRPr="00D70903">
              <w:rPr>
                <w:rFonts w:ascii="仿宋_GB2312" w:eastAsia="仿宋_GB2312" w:hAnsiTheme="minorEastAsia" w:hint="eastAsia"/>
                <w:sz w:val="28"/>
                <w:szCs w:val="28"/>
              </w:rPr>
              <w:t>8.345</w:t>
            </w:r>
          </w:p>
        </w:tc>
      </w:tr>
    </w:tbl>
    <w:p w14:paraId="52C263CB" w14:textId="77777777" w:rsidR="00C20ED2" w:rsidRPr="00C20ED2" w:rsidRDefault="00C20ED2" w:rsidP="000421B4">
      <w:pPr>
        <w:autoSpaceDE w:val="0"/>
        <w:autoSpaceDN w:val="0"/>
        <w:adjustRightInd w:val="0"/>
        <w:ind w:firstLineChars="200" w:firstLine="643"/>
        <w:jc w:val="center"/>
        <w:rPr>
          <w:rFonts w:ascii="仿宋_GB2312" w:eastAsia="仿宋_GB2312"/>
          <w:b/>
          <w:color w:val="000000"/>
          <w:sz w:val="32"/>
          <w:szCs w:val="32"/>
        </w:rPr>
      </w:pPr>
    </w:p>
    <w:p w14:paraId="4896674F" w14:textId="77777777" w:rsidR="001B7F83" w:rsidRPr="00D70903" w:rsidRDefault="001B7F83" w:rsidP="001B7F83">
      <w:pPr>
        <w:autoSpaceDE w:val="0"/>
        <w:autoSpaceDN w:val="0"/>
        <w:adjustRightInd w:val="0"/>
        <w:ind w:firstLineChars="200" w:firstLine="651"/>
        <w:rPr>
          <w:rFonts w:ascii="仿宋_GB2312" w:eastAsia="仿宋_GB2312" w:hAnsi="仿宋_GB2312"/>
          <w:b/>
          <w:bCs/>
          <w:spacing w:val="2"/>
          <w:sz w:val="32"/>
        </w:rPr>
      </w:pPr>
      <w:r w:rsidRPr="00D70903">
        <w:rPr>
          <w:rFonts w:ascii="仿宋_GB2312" w:eastAsia="仿宋_GB2312" w:hAnsi="仿宋_GB2312" w:hint="eastAsia"/>
          <w:b/>
          <w:bCs/>
          <w:spacing w:val="2"/>
          <w:sz w:val="32"/>
        </w:rPr>
        <w:t>3.3 料液比</w:t>
      </w:r>
    </w:p>
    <w:p w14:paraId="4D06214F" w14:textId="7F26EB37" w:rsidR="001B7F83" w:rsidRPr="00925453" w:rsidRDefault="001B7F83" w:rsidP="001B7F83">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lastRenderedPageBreak/>
        <w:t>实验考</w:t>
      </w:r>
      <w:r w:rsidRPr="00D70903">
        <w:rPr>
          <w:rFonts w:ascii="仿宋_GB2312" w:eastAsia="仿宋_GB2312" w:hAnsi="仿宋_GB2312" w:hint="eastAsia"/>
          <w:spacing w:val="2"/>
          <w:sz w:val="32"/>
        </w:rPr>
        <w:t>察了不同料液比（</w:t>
      </w:r>
      <w:r w:rsidRPr="00925453">
        <w:rPr>
          <w:rFonts w:ascii="仿宋_GB2312" w:eastAsia="仿宋_GB2312" w:hAnsi="仿宋_GB2312" w:hint="eastAsia"/>
          <w:spacing w:val="2"/>
          <w:sz w:val="32"/>
        </w:rPr>
        <w:t>1：15</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1：20</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1：25</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1：30</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1：40</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1：50）对目标化合物</w:t>
      </w:r>
      <w:r w:rsidRPr="00D70903">
        <w:rPr>
          <w:rFonts w:ascii="仿宋_GB2312" w:eastAsia="仿宋_GB2312" w:hAnsi="仿宋_GB2312" w:hint="eastAsia"/>
          <w:spacing w:val="2"/>
          <w:sz w:val="32"/>
        </w:rPr>
        <w:t>叶酸的提取效果。结果表明，随着料液</w:t>
      </w:r>
      <w:proofErr w:type="gramStart"/>
      <w:r w:rsidRPr="00D70903">
        <w:rPr>
          <w:rFonts w:ascii="仿宋_GB2312" w:eastAsia="仿宋_GB2312" w:hAnsi="仿宋_GB2312" w:hint="eastAsia"/>
          <w:spacing w:val="2"/>
          <w:sz w:val="32"/>
        </w:rPr>
        <w:t>比比例</w:t>
      </w:r>
      <w:proofErr w:type="gramEnd"/>
      <w:r w:rsidR="00CF0A6C" w:rsidRPr="00D70903">
        <w:rPr>
          <w:rFonts w:ascii="仿宋_GB2312" w:eastAsia="仿宋_GB2312" w:hAnsi="仿宋_GB2312" w:hint="eastAsia"/>
          <w:spacing w:val="2"/>
          <w:sz w:val="32"/>
        </w:rPr>
        <w:t>增大</w:t>
      </w:r>
      <w:r w:rsidRPr="00925453">
        <w:rPr>
          <w:rFonts w:ascii="仿宋_GB2312" w:eastAsia="仿宋_GB2312" w:hAnsi="仿宋_GB2312" w:hint="eastAsia"/>
          <w:spacing w:val="2"/>
          <w:sz w:val="32"/>
        </w:rPr>
        <w:t>，提取所得</w:t>
      </w:r>
      <w:r w:rsidR="00CF0A6C" w:rsidRPr="00D70903">
        <w:rPr>
          <w:rFonts w:ascii="仿宋_GB2312" w:eastAsia="仿宋_GB2312" w:hAnsi="仿宋_GB2312" w:hint="eastAsia"/>
          <w:spacing w:val="2"/>
          <w:sz w:val="32"/>
        </w:rPr>
        <w:t>叶酸</w:t>
      </w:r>
      <w:r w:rsidRPr="00925453">
        <w:rPr>
          <w:rFonts w:ascii="仿宋_GB2312" w:eastAsia="仿宋_GB2312" w:hAnsi="仿宋_GB2312" w:hint="eastAsia"/>
          <w:spacing w:val="2"/>
          <w:sz w:val="32"/>
        </w:rPr>
        <w:t>含量先</w:t>
      </w:r>
      <w:r w:rsidRPr="00D70903">
        <w:rPr>
          <w:rFonts w:ascii="仿宋_GB2312" w:eastAsia="仿宋_GB2312" w:hAnsi="仿宋_GB2312" w:hint="eastAsia"/>
          <w:spacing w:val="2"/>
          <w:sz w:val="32"/>
        </w:rPr>
        <w:t>增大后逐渐减少，当料液比为</w:t>
      </w:r>
      <w:r w:rsidRPr="00925453">
        <w:rPr>
          <w:rFonts w:ascii="仿宋_GB2312" w:eastAsia="仿宋_GB2312" w:hAnsi="仿宋_GB2312" w:hint="eastAsia"/>
          <w:spacing w:val="2"/>
          <w:sz w:val="32"/>
        </w:rPr>
        <w:t>1：20时，提取效果最</w:t>
      </w:r>
      <w:r w:rsidRPr="00D70903">
        <w:rPr>
          <w:rFonts w:ascii="仿宋_GB2312" w:eastAsia="仿宋_GB2312" w:hAnsi="仿宋_GB2312" w:hint="eastAsia"/>
          <w:spacing w:val="2"/>
          <w:sz w:val="32"/>
        </w:rPr>
        <w:t>佳（如</w:t>
      </w:r>
      <w:r w:rsidRPr="00925453">
        <w:rPr>
          <w:rFonts w:ascii="仿宋_GB2312" w:eastAsia="仿宋_GB2312" w:hAnsi="仿宋_GB2312" w:hint="eastAsia"/>
          <w:spacing w:val="2"/>
          <w:sz w:val="32"/>
        </w:rPr>
        <w:t>图1-</w:t>
      </w:r>
      <w:r w:rsidR="002833DF">
        <w:rPr>
          <w:rFonts w:ascii="仿宋_GB2312" w:eastAsia="仿宋_GB2312" w:hAnsi="仿宋_GB2312" w:hint="eastAsia"/>
          <w:spacing w:val="2"/>
          <w:sz w:val="32"/>
        </w:rPr>
        <w:t>1</w:t>
      </w:r>
      <w:r w:rsidRPr="00925453">
        <w:rPr>
          <w:rFonts w:ascii="仿宋_GB2312" w:eastAsia="仿宋_GB2312" w:hAnsi="仿宋_GB2312" w:hint="eastAsia"/>
          <w:spacing w:val="2"/>
          <w:sz w:val="32"/>
        </w:rPr>
        <w:t>所</w:t>
      </w:r>
      <w:r w:rsidRPr="00D70903">
        <w:rPr>
          <w:rFonts w:ascii="仿宋_GB2312" w:eastAsia="仿宋_GB2312" w:hAnsi="仿宋_GB2312" w:hint="eastAsia"/>
          <w:spacing w:val="2"/>
          <w:sz w:val="32"/>
        </w:rPr>
        <w:t>示</w:t>
      </w:r>
      <w:r w:rsidRPr="00925453">
        <w:rPr>
          <w:rFonts w:ascii="仿宋_GB2312" w:eastAsia="仿宋_GB2312" w:hAnsi="仿宋_GB2312" w:hint="eastAsia"/>
          <w:spacing w:val="2"/>
          <w:sz w:val="32"/>
        </w:rPr>
        <w:t>），因此，最终选择料液比为1：20。</w:t>
      </w:r>
    </w:p>
    <w:p w14:paraId="4287E461" w14:textId="387F397E" w:rsidR="00C20ED2" w:rsidRPr="001B7F83" w:rsidRDefault="00211F14" w:rsidP="00211F14">
      <w:pPr>
        <w:autoSpaceDE w:val="0"/>
        <w:autoSpaceDN w:val="0"/>
        <w:adjustRightInd w:val="0"/>
        <w:spacing w:line="240" w:lineRule="atLeast"/>
        <w:ind w:firstLineChars="200" w:firstLine="420"/>
        <w:jc w:val="center"/>
        <w:rPr>
          <w:rFonts w:ascii="仿宋_GB2312" w:eastAsia="仿宋_GB2312"/>
          <w:b/>
          <w:color w:val="000000"/>
          <w:sz w:val="32"/>
          <w:szCs w:val="32"/>
        </w:rPr>
      </w:pPr>
      <w:r>
        <w:rPr>
          <w:noProof/>
        </w:rPr>
        <w:drawing>
          <wp:inline distT="0" distB="0" distL="0" distR="0" wp14:anchorId="03CD5F75" wp14:editId="78D3C652">
            <wp:extent cx="4822825" cy="2743200"/>
            <wp:effectExtent l="0" t="0" r="15875" b="0"/>
            <wp:docPr id="21823169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679DF72" w14:textId="77777777" w:rsidR="002833DF" w:rsidRPr="005418F9" w:rsidRDefault="002833DF" w:rsidP="002833DF">
      <w:pPr>
        <w:autoSpaceDE w:val="0"/>
        <w:autoSpaceDN w:val="0"/>
        <w:adjustRightInd w:val="0"/>
        <w:ind w:firstLineChars="200" w:firstLine="648"/>
        <w:jc w:val="center"/>
        <w:rPr>
          <w:rFonts w:ascii="仿宋_GB2312" w:eastAsiaTheme="minorEastAsia"/>
          <w:b/>
          <w:color w:val="000000"/>
          <w:sz w:val="32"/>
          <w:szCs w:val="32"/>
        </w:rPr>
      </w:pPr>
      <w:r w:rsidRPr="00AF4EE3">
        <w:rPr>
          <w:rFonts w:ascii="仿宋_GB2312" w:eastAsia="仿宋_GB2312" w:hAnsi="仿宋_GB2312" w:hint="eastAsia"/>
          <w:spacing w:val="2"/>
          <w:sz w:val="32"/>
        </w:rPr>
        <w:t>图1-</w:t>
      </w:r>
      <w:r>
        <w:rPr>
          <w:rFonts w:ascii="仿宋_GB2312" w:eastAsia="仿宋_GB2312" w:hAnsi="仿宋_GB2312" w:hint="eastAsia"/>
          <w:spacing w:val="2"/>
          <w:sz w:val="32"/>
        </w:rPr>
        <w:t>1 料液比</w:t>
      </w:r>
    </w:p>
    <w:p w14:paraId="0A8BF7A9" w14:textId="77777777" w:rsidR="00211F14" w:rsidRPr="00D70903" w:rsidRDefault="00211F14" w:rsidP="00925453">
      <w:pPr>
        <w:autoSpaceDE w:val="0"/>
        <w:autoSpaceDN w:val="0"/>
        <w:adjustRightInd w:val="0"/>
        <w:ind w:firstLineChars="200" w:firstLine="651"/>
        <w:rPr>
          <w:rFonts w:ascii="仿宋_GB2312" w:eastAsia="仿宋_GB2312" w:hAnsi="仿宋_GB2312"/>
          <w:b/>
          <w:bCs/>
          <w:spacing w:val="2"/>
          <w:sz w:val="32"/>
        </w:rPr>
      </w:pPr>
      <w:r w:rsidRPr="00D70903">
        <w:rPr>
          <w:rFonts w:ascii="仿宋_GB2312" w:eastAsia="仿宋_GB2312" w:hAnsi="仿宋_GB2312" w:hint="eastAsia"/>
          <w:b/>
          <w:bCs/>
          <w:spacing w:val="2"/>
          <w:sz w:val="32"/>
        </w:rPr>
        <w:t>3.4 提取时间</w:t>
      </w:r>
    </w:p>
    <w:p w14:paraId="36A8C58B" w14:textId="25348535" w:rsidR="00211F14" w:rsidRPr="00925453" w:rsidRDefault="00211F14" w:rsidP="00925453">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t>提取时间对目标化合物的提取效果有一定的影响，实验考</w:t>
      </w:r>
      <w:r w:rsidRPr="00D70903">
        <w:rPr>
          <w:rFonts w:ascii="仿宋_GB2312" w:eastAsia="仿宋_GB2312" w:hAnsi="仿宋_GB2312" w:hint="eastAsia"/>
          <w:spacing w:val="2"/>
          <w:sz w:val="32"/>
        </w:rPr>
        <w:t>察了不同提取时间</w:t>
      </w:r>
      <w:r w:rsidR="006A14AB" w:rsidRPr="00925453">
        <w:rPr>
          <w:rFonts w:ascii="仿宋_GB2312" w:eastAsia="仿宋_GB2312" w:hAnsi="仿宋_GB2312" w:hint="eastAsia"/>
          <w:spacing w:val="2"/>
          <w:sz w:val="32"/>
        </w:rPr>
        <w:t xml:space="preserve">（0.5 </w:t>
      </w:r>
      <w:r w:rsidR="006A14AB" w:rsidRPr="00925453">
        <w:rPr>
          <w:rFonts w:ascii="仿宋_GB2312" w:eastAsia="仿宋_GB2312" w:hAnsi="仿宋_GB2312"/>
          <w:spacing w:val="2"/>
          <w:sz w:val="32"/>
        </w:rPr>
        <w:t>h、</w:t>
      </w:r>
      <w:r w:rsidR="006A14AB" w:rsidRPr="00925453">
        <w:rPr>
          <w:rFonts w:ascii="仿宋_GB2312" w:eastAsia="仿宋_GB2312" w:hAnsi="仿宋_GB2312" w:hint="eastAsia"/>
          <w:spacing w:val="2"/>
          <w:sz w:val="32"/>
        </w:rPr>
        <w:t xml:space="preserve">1 </w:t>
      </w:r>
      <w:r w:rsidR="006A14AB" w:rsidRPr="00925453">
        <w:rPr>
          <w:rFonts w:ascii="仿宋_GB2312" w:eastAsia="仿宋_GB2312" w:hAnsi="仿宋_GB2312"/>
          <w:spacing w:val="2"/>
          <w:sz w:val="32"/>
        </w:rPr>
        <w:t>h</w:t>
      </w:r>
      <w:r w:rsidR="006A14AB" w:rsidRPr="00925453">
        <w:rPr>
          <w:rFonts w:ascii="仿宋_GB2312" w:eastAsia="仿宋_GB2312" w:hAnsi="仿宋_GB2312" w:hint="eastAsia"/>
          <w:spacing w:val="2"/>
          <w:sz w:val="32"/>
        </w:rPr>
        <w:t xml:space="preserve"> </w:t>
      </w:r>
      <w:r w:rsidR="006A14AB" w:rsidRPr="00925453">
        <w:rPr>
          <w:rFonts w:ascii="仿宋_GB2312" w:eastAsia="仿宋_GB2312" w:hAnsi="仿宋_GB2312"/>
          <w:spacing w:val="2"/>
          <w:sz w:val="32"/>
        </w:rPr>
        <w:t>、</w:t>
      </w:r>
      <w:r w:rsidR="006A14AB" w:rsidRPr="00925453">
        <w:rPr>
          <w:rFonts w:ascii="仿宋_GB2312" w:eastAsia="仿宋_GB2312" w:hAnsi="仿宋_GB2312" w:hint="eastAsia"/>
          <w:spacing w:val="2"/>
          <w:sz w:val="32"/>
        </w:rPr>
        <w:t>2 h</w:t>
      </w:r>
      <w:r w:rsidR="006A14AB" w:rsidRPr="00925453">
        <w:rPr>
          <w:rFonts w:ascii="仿宋_GB2312" w:eastAsia="仿宋_GB2312" w:hAnsi="仿宋_GB2312"/>
          <w:spacing w:val="2"/>
          <w:sz w:val="32"/>
        </w:rPr>
        <w:t>、</w:t>
      </w:r>
      <w:r w:rsidR="006A14AB" w:rsidRPr="00925453">
        <w:rPr>
          <w:rFonts w:ascii="仿宋_GB2312" w:eastAsia="仿宋_GB2312" w:hAnsi="仿宋_GB2312" w:hint="eastAsia"/>
          <w:spacing w:val="2"/>
          <w:sz w:val="32"/>
        </w:rPr>
        <w:t>3 h</w:t>
      </w:r>
      <w:r w:rsidR="006A14AB" w:rsidRPr="00925453">
        <w:rPr>
          <w:rFonts w:ascii="仿宋_GB2312" w:eastAsia="仿宋_GB2312" w:hAnsi="仿宋_GB2312"/>
          <w:spacing w:val="2"/>
          <w:sz w:val="32"/>
        </w:rPr>
        <w:t>、</w:t>
      </w:r>
      <w:r w:rsidR="006A14AB" w:rsidRPr="00925453">
        <w:rPr>
          <w:rFonts w:ascii="仿宋_GB2312" w:eastAsia="仿宋_GB2312" w:hAnsi="仿宋_GB2312" w:hint="eastAsia"/>
          <w:spacing w:val="2"/>
          <w:sz w:val="32"/>
        </w:rPr>
        <w:t>4 h</w:t>
      </w:r>
      <w:r w:rsidR="006A14AB" w:rsidRPr="00925453">
        <w:rPr>
          <w:rFonts w:ascii="仿宋_GB2312" w:eastAsia="仿宋_GB2312" w:hAnsi="仿宋_GB2312"/>
          <w:spacing w:val="2"/>
          <w:sz w:val="32"/>
        </w:rPr>
        <w:t>、</w:t>
      </w:r>
      <w:r w:rsidR="006A14AB" w:rsidRPr="00925453">
        <w:rPr>
          <w:rFonts w:ascii="仿宋_GB2312" w:eastAsia="仿宋_GB2312" w:hAnsi="仿宋_GB2312" w:hint="eastAsia"/>
          <w:spacing w:val="2"/>
          <w:sz w:val="32"/>
        </w:rPr>
        <w:t>6 h</w:t>
      </w:r>
      <w:r w:rsidR="006A14AB" w:rsidRPr="00925453">
        <w:rPr>
          <w:rFonts w:ascii="仿宋_GB2312" w:eastAsia="仿宋_GB2312" w:hAnsi="仿宋_GB2312"/>
          <w:spacing w:val="2"/>
          <w:sz w:val="32"/>
        </w:rPr>
        <w:t>、</w:t>
      </w:r>
      <w:r w:rsidR="006A14AB" w:rsidRPr="00925453">
        <w:rPr>
          <w:rFonts w:ascii="仿宋_GB2312" w:eastAsia="仿宋_GB2312" w:hAnsi="仿宋_GB2312" w:hint="eastAsia"/>
          <w:spacing w:val="2"/>
          <w:sz w:val="32"/>
        </w:rPr>
        <w:t>8 h</w:t>
      </w:r>
      <w:r w:rsidR="006A14AB" w:rsidRPr="00925453">
        <w:rPr>
          <w:rFonts w:ascii="仿宋_GB2312" w:eastAsia="仿宋_GB2312" w:hAnsi="仿宋_GB2312"/>
          <w:spacing w:val="2"/>
          <w:sz w:val="32"/>
        </w:rPr>
        <w:t>、</w:t>
      </w:r>
      <w:r w:rsidR="006A14AB" w:rsidRPr="00925453">
        <w:rPr>
          <w:rFonts w:ascii="仿宋_GB2312" w:eastAsia="仿宋_GB2312" w:hAnsi="仿宋_GB2312" w:hint="eastAsia"/>
          <w:spacing w:val="2"/>
          <w:sz w:val="32"/>
        </w:rPr>
        <w:t>12 h）</w:t>
      </w:r>
      <w:r w:rsidRPr="00925453">
        <w:rPr>
          <w:rFonts w:ascii="仿宋_GB2312" w:eastAsia="仿宋_GB2312" w:hAnsi="仿宋_GB2312" w:hint="eastAsia"/>
          <w:spacing w:val="2"/>
          <w:sz w:val="32"/>
        </w:rPr>
        <w:t>对</w:t>
      </w:r>
      <w:r w:rsidR="00CE4541" w:rsidRPr="00D70903">
        <w:rPr>
          <w:rFonts w:ascii="仿宋_GB2312" w:eastAsia="仿宋_GB2312" w:hAnsi="仿宋_GB2312" w:hint="eastAsia"/>
          <w:spacing w:val="2"/>
          <w:sz w:val="32"/>
        </w:rPr>
        <w:t>叶酸</w:t>
      </w:r>
      <w:r w:rsidRPr="00925453">
        <w:rPr>
          <w:rFonts w:ascii="仿宋_GB2312" w:eastAsia="仿宋_GB2312" w:hAnsi="仿宋_GB2312" w:hint="eastAsia"/>
          <w:spacing w:val="2"/>
          <w:sz w:val="32"/>
        </w:rPr>
        <w:t>的提取效果。实验发现，随</w:t>
      </w:r>
      <w:r w:rsidRPr="00D70903">
        <w:rPr>
          <w:rFonts w:ascii="仿宋_GB2312" w:eastAsia="仿宋_GB2312" w:hAnsi="仿宋_GB2312" w:hint="eastAsia"/>
          <w:spacing w:val="2"/>
          <w:sz w:val="32"/>
        </w:rPr>
        <w:t>着提取时间的增大，</w:t>
      </w:r>
      <w:r w:rsidR="00CE4541" w:rsidRPr="00D70903">
        <w:rPr>
          <w:rFonts w:ascii="仿宋_GB2312" w:eastAsia="仿宋_GB2312" w:hAnsi="仿宋_GB2312" w:hint="eastAsia"/>
          <w:spacing w:val="2"/>
          <w:sz w:val="32"/>
        </w:rPr>
        <w:t>叶酸</w:t>
      </w:r>
      <w:r w:rsidRPr="00925453">
        <w:rPr>
          <w:rFonts w:ascii="仿宋_GB2312" w:eastAsia="仿宋_GB2312" w:hAnsi="仿宋_GB2312" w:hint="eastAsia"/>
          <w:spacing w:val="2"/>
          <w:sz w:val="32"/>
        </w:rPr>
        <w:t>的提取效果先</w:t>
      </w:r>
      <w:r w:rsidRPr="00D70903">
        <w:rPr>
          <w:rFonts w:ascii="仿宋_GB2312" w:eastAsia="仿宋_GB2312" w:hAnsi="仿宋_GB2312" w:hint="eastAsia"/>
          <w:spacing w:val="2"/>
          <w:sz w:val="32"/>
        </w:rPr>
        <w:t>增大后逐渐减少（如</w:t>
      </w:r>
      <w:r w:rsidRPr="00925453">
        <w:rPr>
          <w:rFonts w:ascii="仿宋_GB2312" w:eastAsia="仿宋_GB2312" w:hAnsi="仿宋_GB2312" w:hint="eastAsia"/>
          <w:spacing w:val="2"/>
          <w:sz w:val="32"/>
        </w:rPr>
        <w:t>图1-</w:t>
      </w:r>
      <w:r w:rsidR="002833DF">
        <w:rPr>
          <w:rFonts w:ascii="仿宋_GB2312" w:eastAsia="仿宋_GB2312" w:hAnsi="仿宋_GB2312" w:hint="eastAsia"/>
          <w:spacing w:val="2"/>
          <w:sz w:val="32"/>
        </w:rPr>
        <w:t>2</w:t>
      </w:r>
      <w:r w:rsidRPr="00925453">
        <w:rPr>
          <w:rFonts w:ascii="仿宋_GB2312" w:eastAsia="仿宋_GB2312" w:hAnsi="仿宋_GB2312" w:hint="eastAsia"/>
          <w:spacing w:val="2"/>
          <w:sz w:val="32"/>
        </w:rPr>
        <w:t>所</w:t>
      </w:r>
      <w:r w:rsidRPr="00D70903">
        <w:rPr>
          <w:rFonts w:ascii="仿宋_GB2312" w:eastAsia="仿宋_GB2312" w:hAnsi="仿宋_GB2312" w:hint="eastAsia"/>
          <w:spacing w:val="2"/>
          <w:sz w:val="32"/>
        </w:rPr>
        <w:t>示</w:t>
      </w:r>
      <w:r w:rsidRPr="00925453">
        <w:rPr>
          <w:rFonts w:ascii="仿宋_GB2312" w:eastAsia="仿宋_GB2312" w:hAnsi="仿宋_GB2312" w:hint="eastAsia"/>
          <w:spacing w:val="2"/>
          <w:sz w:val="32"/>
        </w:rPr>
        <w:t>），当提取时间为</w:t>
      </w:r>
      <w:r w:rsidR="00800933" w:rsidRPr="00925453">
        <w:rPr>
          <w:rFonts w:ascii="仿宋_GB2312" w:eastAsia="仿宋_GB2312" w:hAnsi="仿宋_GB2312" w:hint="eastAsia"/>
          <w:spacing w:val="2"/>
          <w:sz w:val="32"/>
        </w:rPr>
        <w:t>2</w:t>
      </w:r>
      <w:r w:rsidR="00CE4541" w:rsidRPr="00925453">
        <w:rPr>
          <w:rFonts w:ascii="仿宋_GB2312" w:eastAsia="仿宋_GB2312" w:hAnsi="仿宋_GB2312" w:hint="eastAsia"/>
          <w:spacing w:val="2"/>
          <w:sz w:val="32"/>
        </w:rPr>
        <w:t xml:space="preserve"> h</w:t>
      </w:r>
      <w:r w:rsidRPr="00925453">
        <w:rPr>
          <w:rFonts w:ascii="仿宋_GB2312" w:eastAsia="仿宋_GB2312" w:hAnsi="仿宋_GB2312" w:hint="eastAsia"/>
          <w:spacing w:val="2"/>
          <w:sz w:val="32"/>
        </w:rPr>
        <w:t xml:space="preserve"> 时， 提取效果最</w:t>
      </w:r>
      <w:r w:rsidRPr="00D70903">
        <w:rPr>
          <w:rFonts w:ascii="仿宋_GB2312" w:eastAsia="仿宋_GB2312" w:hAnsi="仿宋_GB2312" w:hint="eastAsia"/>
          <w:spacing w:val="2"/>
          <w:sz w:val="32"/>
        </w:rPr>
        <w:t>佳，</w:t>
      </w:r>
      <w:r w:rsidRPr="00925453">
        <w:rPr>
          <w:rFonts w:ascii="仿宋_GB2312" w:eastAsia="仿宋_GB2312" w:hAnsi="仿宋_GB2312" w:hint="eastAsia"/>
          <w:spacing w:val="2"/>
          <w:sz w:val="32"/>
        </w:rPr>
        <w:t>因此，最终选择提取时间为</w:t>
      </w:r>
      <w:r w:rsidR="00800933" w:rsidRPr="00925453">
        <w:rPr>
          <w:rFonts w:ascii="仿宋_GB2312" w:eastAsia="仿宋_GB2312" w:hAnsi="仿宋_GB2312" w:hint="eastAsia"/>
          <w:spacing w:val="2"/>
          <w:sz w:val="32"/>
        </w:rPr>
        <w:t>2</w:t>
      </w:r>
      <w:r w:rsidR="00CE4541" w:rsidRPr="00925453">
        <w:rPr>
          <w:rFonts w:ascii="仿宋_GB2312" w:eastAsia="仿宋_GB2312" w:hAnsi="仿宋_GB2312" w:hint="eastAsia"/>
          <w:spacing w:val="2"/>
          <w:sz w:val="32"/>
        </w:rPr>
        <w:t xml:space="preserve"> h</w:t>
      </w:r>
      <w:r w:rsidRPr="00925453">
        <w:rPr>
          <w:rFonts w:ascii="仿宋_GB2312" w:eastAsia="仿宋_GB2312" w:hAnsi="仿宋_GB2312" w:hint="eastAsia"/>
          <w:spacing w:val="2"/>
          <w:sz w:val="32"/>
        </w:rPr>
        <w:t>。</w:t>
      </w:r>
    </w:p>
    <w:p w14:paraId="279FF50E" w14:textId="49E86300" w:rsidR="000421B4" w:rsidRPr="00211F14" w:rsidRDefault="00800933" w:rsidP="00800933">
      <w:pPr>
        <w:autoSpaceDE w:val="0"/>
        <w:autoSpaceDN w:val="0"/>
        <w:adjustRightInd w:val="0"/>
        <w:ind w:firstLineChars="200" w:firstLine="420"/>
        <w:jc w:val="center"/>
        <w:rPr>
          <w:rFonts w:ascii="仿宋_GB2312" w:eastAsia="仿宋_GB2312"/>
          <w:b/>
          <w:color w:val="000000"/>
          <w:sz w:val="32"/>
          <w:szCs w:val="32"/>
        </w:rPr>
      </w:pPr>
      <w:r>
        <w:rPr>
          <w:noProof/>
        </w:rPr>
        <w:lastRenderedPageBreak/>
        <w:drawing>
          <wp:inline distT="0" distB="0" distL="0" distR="0" wp14:anchorId="732ACA9E" wp14:editId="4BAC0483">
            <wp:extent cx="4822825" cy="2743200"/>
            <wp:effectExtent l="0" t="0" r="15875" b="0"/>
            <wp:docPr id="163703922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E28898E" w14:textId="694C0C12" w:rsidR="00C20ED2" w:rsidRPr="00D70903" w:rsidRDefault="002833DF" w:rsidP="00D70903">
      <w:pPr>
        <w:autoSpaceDE w:val="0"/>
        <w:autoSpaceDN w:val="0"/>
        <w:adjustRightInd w:val="0"/>
        <w:ind w:firstLineChars="200" w:firstLine="648"/>
        <w:jc w:val="center"/>
        <w:rPr>
          <w:rFonts w:ascii="仿宋_GB2312" w:eastAsiaTheme="minorEastAsia"/>
          <w:b/>
          <w:color w:val="000000"/>
          <w:sz w:val="32"/>
          <w:szCs w:val="32"/>
        </w:rPr>
      </w:pPr>
      <w:r w:rsidRPr="00AF4EE3">
        <w:rPr>
          <w:rFonts w:ascii="仿宋_GB2312" w:eastAsia="仿宋_GB2312" w:hAnsi="仿宋_GB2312" w:hint="eastAsia"/>
          <w:spacing w:val="2"/>
          <w:sz w:val="32"/>
        </w:rPr>
        <w:t>图1-</w:t>
      </w:r>
      <w:r>
        <w:rPr>
          <w:rFonts w:ascii="仿宋_GB2312" w:eastAsia="仿宋_GB2312" w:hAnsi="仿宋_GB2312" w:hint="eastAsia"/>
          <w:spacing w:val="2"/>
          <w:sz w:val="32"/>
        </w:rPr>
        <w:t xml:space="preserve">2 </w:t>
      </w:r>
      <w:r>
        <w:rPr>
          <w:rFonts w:eastAsia="仿宋_GB2312" w:hint="eastAsia"/>
          <w:spacing w:val="2"/>
          <w:sz w:val="32"/>
        </w:rPr>
        <w:t>提取时间</w:t>
      </w:r>
    </w:p>
    <w:p w14:paraId="3B81531E" w14:textId="6BB8B93D" w:rsidR="006A14AB" w:rsidRPr="00D70903" w:rsidRDefault="006A14AB" w:rsidP="00925453">
      <w:pPr>
        <w:autoSpaceDE w:val="0"/>
        <w:autoSpaceDN w:val="0"/>
        <w:adjustRightInd w:val="0"/>
        <w:ind w:firstLineChars="200" w:firstLine="651"/>
        <w:rPr>
          <w:rFonts w:ascii="仿宋_GB2312" w:eastAsia="仿宋_GB2312" w:hAnsi="仿宋_GB2312"/>
          <w:b/>
          <w:bCs/>
          <w:spacing w:val="2"/>
          <w:sz w:val="32"/>
        </w:rPr>
      </w:pPr>
      <w:r w:rsidRPr="00D70903">
        <w:rPr>
          <w:rFonts w:ascii="仿宋_GB2312" w:eastAsia="仿宋_GB2312" w:hAnsi="仿宋_GB2312" w:hint="eastAsia"/>
          <w:b/>
          <w:bCs/>
          <w:spacing w:val="2"/>
          <w:sz w:val="32"/>
        </w:rPr>
        <w:t>3.</w:t>
      </w:r>
      <w:r w:rsidR="00B731C5" w:rsidRPr="00D70903">
        <w:rPr>
          <w:rFonts w:ascii="仿宋_GB2312" w:eastAsia="仿宋_GB2312" w:hAnsi="仿宋_GB2312" w:hint="eastAsia"/>
          <w:b/>
          <w:bCs/>
          <w:spacing w:val="2"/>
          <w:sz w:val="32"/>
        </w:rPr>
        <w:t>5</w:t>
      </w:r>
      <w:r w:rsidRPr="00D70903">
        <w:rPr>
          <w:rFonts w:ascii="仿宋_GB2312" w:eastAsia="仿宋_GB2312" w:hAnsi="仿宋_GB2312" w:hint="eastAsia"/>
          <w:b/>
          <w:bCs/>
          <w:spacing w:val="2"/>
          <w:sz w:val="32"/>
        </w:rPr>
        <w:t xml:space="preserve"> 提取温度</w:t>
      </w:r>
    </w:p>
    <w:p w14:paraId="6B5E68BB" w14:textId="15DD648A" w:rsidR="006A14AB" w:rsidRPr="00925453" w:rsidRDefault="006A14AB" w:rsidP="00925453">
      <w:pPr>
        <w:autoSpaceDE w:val="0"/>
        <w:autoSpaceDN w:val="0"/>
        <w:adjustRightInd w:val="0"/>
        <w:ind w:firstLineChars="200" w:firstLine="648"/>
        <w:rPr>
          <w:rFonts w:ascii="仿宋_GB2312" w:eastAsia="仿宋_GB2312" w:hAnsi="仿宋_GB2312"/>
          <w:spacing w:val="2"/>
          <w:sz w:val="32"/>
        </w:rPr>
      </w:pPr>
      <w:r w:rsidRPr="00925453">
        <w:rPr>
          <w:rFonts w:ascii="仿宋_GB2312" w:eastAsia="仿宋_GB2312" w:hAnsi="仿宋_GB2312" w:hint="eastAsia"/>
          <w:spacing w:val="2"/>
          <w:sz w:val="32"/>
        </w:rPr>
        <w:t>不同</w:t>
      </w:r>
      <w:r w:rsidRPr="00D70903">
        <w:rPr>
          <w:rFonts w:ascii="仿宋_GB2312" w:eastAsia="仿宋_GB2312" w:hAnsi="仿宋_GB2312" w:hint="eastAsia"/>
          <w:spacing w:val="2"/>
          <w:sz w:val="32"/>
        </w:rPr>
        <w:t>浸提温度对目标化合物的提取效果有一定的影响，实验考察了不同温度（</w:t>
      </w:r>
      <w:r w:rsidRPr="00925453">
        <w:rPr>
          <w:rFonts w:ascii="仿宋_GB2312" w:eastAsia="仿宋_GB2312" w:hAnsi="仿宋_GB2312" w:hint="eastAsia"/>
          <w:spacing w:val="2"/>
          <w:sz w:val="32"/>
        </w:rPr>
        <w:t>25 ℃</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 xml:space="preserve">30 ℃ </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40 ℃</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50 ℃</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60 ℃</w:t>
      </w:r>
      <w:r w:rsidRPr="00925453">
        <w:rPr>
          <w:rFonts w:ascii="仿宋_GB2312" w:eastAsia="仿宋_GB2312" w:hAnsi="仿宋_GB2312"/>
          <w:spacing w:val="2"/>
          <w:sz w:val="32"/>
        </w:rPr>
        <w:t>、</w:t>
      </w:r>
      <w:r w:rsidRPr="00925453">
        <w:rPr>
          <w:rFonts w:ascii="仿宋_GB2312" w:eastAsia="仿宋_GB2312" w:hAnsi="仿宋_GB2312" w:hint="eastAsia"/>
          <w:spacing w:val="2"/>
          <w:sz w:val="32"/>
        </w:rPr>
        <w:t>80 ℃）对</w:t>
      </w:r>
      <w:r w:rsidRPr="00D70903">
        <w:rPr>
          <w:rFonts w:ascii="仿宋_GB2312" w:eastAsia="仿宋_GB2312" w:hAnsi="仿宋_GB2312" w:hint="eastAsia"/>
          <w:spacing w:val="2"/>
          <w:sz w:val="32"/>
        </w:rPr>
        <w:t>叶酸的提取效果。实验发现，随着提取温度的增大，叶酸的提取效果先增大后逐渐减少（如</w:t>
      </w:r>
      <w:r w:rsidRPr="00925453">
        <w:rPr>
          <w:rFonts w:ascii="仿宋_GB2312" w:eastAsia="仿宋_GB2312" w:hAnsi="仿宋_GB2312" w:hint="eastAsia"/>
          <w:spacing w:val="2"/>
          <w:sz w:val="32"/>
        </w:rPr>
        <w:t>图1-3所</w:t>
      </w:r>
      <w:r w:rsidRPr="00D70903">
        <w:rPr>
          <w:rFonts w:ascii="仿宋_GB2312" w:eastAsia="仿宋_GB2312" w:hAnsi="仿宋_GB2312" w:hint="eastAsia"/>
          <w:spacing w:val="2"/>
          <w:sz w:val="32"/>
        </w:rPr>
        <w:t>示</w:t>
      </w:r>
      <w:r w:rsidRPr="00925453">
        <w:rPr>
          <w:rFonts w:ascii="仿宋_GB2312" w:eastAsia="仿宋_GB2312" w:hAnsi="仿宋_GB2312" w:hint="eastAsia"/>
          <w:spacing w:val="2"/>
          <w:sz w:val="32"/>
        </w:rPr>
        <w:t>），当提取温度为30 ℃ 时， 效果最</w:t>
      </w:r>
      <w:r w:rsidRPr="00D70903">
        <w:rPr>
          <w:rFonts w:ascii="仿宋_GB2312" w:eastAsia="仿宋_GB2312" w:hAnsi="仿宋_GB2312" w:hint="eastAsia"/>
          <w:spacing w:val="2"/>
          <w:sz w:val="32"/>
        </w:rPr>
        <w:t>佳，</w:t>
      </w:r>
      <w:r w:rsidRPr="00925453">
        <w:rPr>
          <w:rFonts w:ascii="仿宋_GB2312" w:eastAsia="仿宋_GB2312" w:hAnsi="仿宋_GB2312" w:hint="eastAsia"/>
          <w:spacing w:val="2"/>
          <w:sz w:val="32"/>
        </w:rPr>
        <w:t>因此，最终选择提取温度为30 ℃。</w:t>
      </w:r>
    </w:p>
    <w:p w14:paraId="0621031E" w14:textId="41DEA896" w:rsidR="006A14AB" w:rsidRPr="006A14AB" w:rsidRDefault="00B731C5" w:rsidP="00B731C5">
      <w:pPr>
        <w:autoSpaceDE w:val="0"/>
        <w:autoSpaceDN w:val="0"/>
        <w:adjustRightInd w:val="0"/>
        <w:ind w:firstLineChars="200" w:firstLine="420"/>
        <w:jc w:val="center"/>
        <w:rPr>
          <w:rFonts w:ascii="仿宋_GB2312" w:eastAsia="仿宋_GB2312"/>
          <w:b/>
          <w:color w:val="000000"/>
          <w:sz w:val="32"/>
          <w:szCs w:val="32"/>
        </w:rPr>
      </w:pPr>
      <w:r>
        <w:rPr>
          <w:noProof/>
        </w:rPr>
        <w:drawing>
          <wp:inline distT="0" distB="0" distL="0" distR="0" wp14:anchorId="15F64867" wp14:editId="24445CF4">
            <wp:extent cx="4816475" cy="2743200"/>
            <wp:effectExtent l="0" t="0" r="3175" b="0"/>
            <wp:docPr id="179444101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0C89FB0" w14:textId="539D73E5" w:rsidR="002833DF" w:rsidRPr="005418F9" w:rsidRDefault="002833DF" w:rsidP="002833DF">
      <w:pPr>
        <w:autoSpaceDE w:val="0"/>
        <w:autoSpaceDN w:val="0"/>
        <w:adjustRightInd w:val="0"/>
        <w:ind w:firstLineChars="200" w:firstLine="648"/>
        <w:jc w:val="center"/>
        <w:rPr>
          <w:rFonts w:ascii="仿宋_GB2312" w:eastAsiaTheme="minorEastAsia"/>
          <w:b/>
          <w:color w:val="000000"/>
          <w:sz w:val="32"/>
          <w:szCs w:val="32"/>
        </w:rPr>
      </w:pPr>
      <w:r w:rsidRPr="00AF4EE3">
        <w:rPr>
          <w:rFonts w:ascii="仿宋_GB2312" w:eastAsia="仿宋_GB2312" w:hAnsi="仿宋_GB2312" w:hint="eastAsia"/>
          <w:spacing w:val="2"/>
          <w:sz w:val="32"/>
        </w:rPr>
        <w:t>图1-</w:t>
      </w:r>
      <w:r>
        <w:rPr>
          <w:rFonts w:ascii="仿宋_GB2312" w:eastAsia="仿宋_GB2312" w:hAnsi="仿宋_GB2312" w:hint="eastAsia"/>
          <w:spacing w:val="2"/>
          <w:sz w:val="32"/>
        </w:rPr>
        <w:t>3 提取温度</w:t>
      </w:r>
    </w:p>
    <w:p w14:paraId="7EF22CE7" w14:textId="77777777" w:rsidR="009A0A41" w:rsidRDefault="009A0A41" w:rsidP="002833DF">
      <w:pPr>
        <w:autoSpaceDE w:val="0"/>
        <w:autoSpaceDN w:val="0"/>
        <w:adjustRightInd w:val="0"/>
        <w:ind w:firstLineChars="200" w:firstLine="643"/>
        <w:jc w:val="center"/>
        <w:rPr>
          <w:rFonts w:ascii="仿宋_GB2312" w:eastAsia="仿宋_GB2312"/>
          <w:b/>
          <w:color w:val="000000"/>
          <w:sz w:val="32"/>
          <w:szCs w:val="32"/>
        </w:rPr>
      </w:pPr>
    </w:p>
    <w:p w14:paraId="1061A6CB" w14:textId="2E6A25C1" w:rsidR="009A0A41" w:rsidRPr="00D70903" w:rsidRDefault="009A0A41" w:rsidP="009A0A41">
      <w:pPr>
        <w:autoSpaceDE w:val="0"/>
        <w:autoSpaceDN w:val="0"/>
        <w:adjustRightInd w:val="0"/>
        <w:ind w:firstLineChars="200" w:firstLine="643"/>
        <w:rPr>
          <w:rFonts w:ascii="仿宋_GB2312" w:eastAsia="仿宋_GB2312"/>
          <w:b/>
          <w:color w:val="000000"/>
          <w:sz w:val="32"/>
          <w:szCs w:val="32"/>
        </w:rPr>
      </w:pPr>
      <w:r w:rsidRPr="00D70903">
        <w:rPr>
          <w:rFonts w:ascii="仿宋_GB2312" w:eastAsia="仿宋_GB2312" w:hint="eastAsia"/>
          <w:b/>
          <w:color w:val="000000"/>
          <w:sz w:val="32"/>
          <w:szCs w:val="32"/>
        </w:rPr>
        <w:t>3.6 标准曲线制作</w:t>
      </w:r>
    </w:p>
    <w:p w14:paraId="0D4863DC" w14:textId="34012F0F" w:rsidR="009A0A41" w:rsidRPr="00925453" w:rsidRDefault="009A0A41" w:rsidP="00D70903">
      <w:pPr>
        <w:spacing w:line="600" w:lineRule="exact"/>
        <w:ind w:firstLineChars="177" w:firstLine="566"/>
        <w:rPr>
          <w:rFonts w:ascii="仿宋_GB2312" w:eastAsia="仿宋_GB2312"/>
          <w:bCs/>
          <w:color w:val="000000"/>
          <w:sz w:val="32"/>
          <w:szCs w:val="32"/>
        </w:rPr>
      </w:pPr>
      <w:r w:rsidRPr="00925453">
        <w:rPr>
          <w:rFonts w:ascii="仿宋_GB2312" w:eastAsia="仿宋_GB2312" w:hint="eastAsia"/>
          <w:bCs/>
          <w:color w:val="000000"/>
          <w:sz w:val="32"/>
          <w:szCs w:val="32"/>
        </w:rPr>
        <w:t>分别取</w:t>
      </w:r>
      <w:r w:rsidRPr="00D70903">
        <w:rPr>
          <w:rFonts w:ascii="仿宋_GB2312" w:eastAsia="仿宋_GB2312" w:hint="eastAsia"/>
          <w:bCs/>
          <w:color w:val="000000"/>
          <w:sz w:val="32"/>
          <w:szCs w:val="32"/>
        </w:rPr>
        <w:t>叶酸标准储备液（</w:t>
      </w:r>
      <w:r w:rsidR="009973B7" w:rsidRPr="00925453">
        <w:rPr>
          <w:rFonts w:ascii="仿宋_GB2312" w:eastAsia="仿宋_GB2312" w:hint="eastAsia"/>
          <w:bCs/>
          <w:color w:val="000000"/>
          <w:sz w:val="32"/>
          <w:szCs w:val="32"/>
        </w:rPr>
        <w:t>1</w:t>
      </w:r>
      <w:r w:rsidRPr="00925453">
        <w:rPr>
          <w:rFonts w:ascii="仿宋_GB2312" w:eastAsia="仿宋_GB2312" w:hint="eastAsia"/>
          <w:bCs/>
          <w:color w:val="000000"/>
          <w:sz w:val="32"/>
          <w:szCs w:val="32"/>
        </w:rPr>
        <w:t>0</w:t>
      </w:r>
      <w:r w:rsidRPr="00925453">
        <w:rPr>
          <w:rFonts w:ascii="仿宋_GB2312" w:eastAsia="仿宋_GB2312"/>
          <w:bCs/>
          <w:color w:val="000000"/>
          <w:sz w:val="32"/>
          <w:szCs w:val="32"/>
        </w:rPr>
        <w:t>00 mg/L</w:t>
      </w:r>
      <w:r w:rsidRPr="00925453">
        <w:rPr>
          <w:rFonts w:ascii="仿宋_GB2312" w:eastAsia="仿宋_GB2312" w:hint="eastAsia"/>
          <w:bCs/>
          <w:color w:val="000000"/>
          <w:sz w:val="32"/>
          <w:szCs w:val="32"/>
        </w:rPr>
        <w:t>）0.05、0.1、0.2、0.4、0.8、1.6、2.0 mL，用</w:t>
      </w:r>
      <w:r w:rsidR="009973B7" w:rsidRPr="00D70903">
        <w:rPr>
          <w:rFonts w:ascii="仿宋_GB2312" w:eastAsia="仿宋_GB2312" w:hint="eastAsia"/>
          <w:bCs/>
          <w:color w:val="000000"/>
          <w:sz w:val="32"/>
          <w:szCs w:val="32"/>
        </w:rPr>
        <w:t>碳酸钠溶液（</w:t>
      </w:r>
      <w:r w:rsidR="009973B7" w:rsidRPr="00925453">
        <w:rPr>
          <w:rFonts w:ascii="仿宋_GB2312" w:eastAsia="仿宋_GB2312" w:hint="eastAsia"/>
          <w:bCs/>
          <w:color w:val="000000"/>
          <w:sz w:val="32"/>
          <w:szCs w:val="32"/>
        </w:rPr>
        <w:t xml:space="preserve">0.1 </w:t>
      </w:r>
      <w:proofErr w:type="spellStart"/>
      <w:r w:rsidR="009973B7" w:rsidRPr="00925453">
        <w:rPr>
          <w:rFonts w:ascii="仿宋_GB2312" w:eastAsia="仿宋_GB2312" w:hint="eastAsia"/>
          <w:bCs/>
          <w:color w:val="000000"/>
          <w:sz w:val="32"/>
          <w:szCs w:val="32"/>
        </w:rPr>
        <w:t>moL</w:t>
      </w:r>
      <w:proofErr w:type="spellEnd"/>
      <w:r w:rsidR="009973B7" w:rsidRPr="00925453">
        <w:rPr>
          <w:rFonts w:ascii="仿宋_GB2312" w:eastAsia="仿宋_GB2312" w:hint="eastAsia"/>
          <w:bCs/>
          <w:color w:val="000000"/>
          <w:sz w:val="32"/>
          <w:szCs w:val="32"/>
        </w:rPr>
        <w:t>/L）</w:t>
      </w:r>
      <w:r w:rsidRPr="00925453">
        <w:rPr>
          <w:rFonts w:ascii="仿宋_GB2312" w:eastAsia="仿宋_GB2312" w:hint="eastAsia"/>
          <w:bCs/>
          <w:color w:val="000000"/>
          <w:sz w:val="32"/>
          <w:szCs w:val="32"/>
        </w:rPr>
        <w:t>稀释</w:t>
      </w:r>
      <w:proofErr w:type="gramStart"/>
      <w:r w:rsidRPr="00925453">
        <w:rPr>
          <w:rFonts w:ascii="仿宋_GB2312" w:eastAsia="仿宋_GB2312" w:hint="eastAsia"/>
          <w:bCs/>
          <w:color w:val="000000"/>
          <w:sz w:val="32"/>
          <w:szCs w:val="32"/>
        </w:rPr>
        <w:t>定容至</w:t>
      </w:r>
      <w:proofErr w:type="gramEnd"/>
      <w:r w:rsidRPr="00925453">
        <w:rPr>
          <w:rFonts w:ascii="仿宋_GB2312" w:eastAsia="仿宋_GB2312" w:hint="eastAsia"/>
          <w:bCs/>
          <w:color w:val="000000"/>
          <w:sz w:val="32"/>
          <w:szCs w:val="32"/>
        </w:rPr>
        <w:t>10 mL</w:t>
      </w:r>
      <w:r w:rsidRPr="00925453">
        <w:rPr>
          <w:rFonts w:ascii="仿宋_GB2312" w:eastAsia="仿宋_GB2312"/>
          <w:bCs/>
          <w:color w:val="000000"/>
          <w:sz w:val="32"/>
          <w:szCs w:val="32"/>
        </w:rPr>
        <w:t>，配制得到</w:t>
      </w:r>
      <w:r w:rsidR="009973B7" w:rsidRPr="00925453">
        <w:rPr>
          <w:rFonts w:ascii="仿宋_GB2312" w:eastAsia="仿宋_GB2312" w:hint="eastAsia"/>
          <w:bCs/>
          <w:color w:val="000000"/>
          <w:sz w:val="32"/>
          <w:szCs w:val="32"/>
        </w:rPr>
        <w:t>0.2</w:t>
      </w:r>
      <w:r w:rsidRPr="00925453">
        <w:rPr>
          <w:rFonts w:ascii="仿宋_GB2312" w:eastAsia="仿宋_GB2312"/>
          <w:bCs/>
          <w:color w:val="000000"/>
          <w:sz w:val="32"/>
          <w:szCs w:val="32"/>
        </w:rPr>
        <w:t>、</w:t>
      </w:r>
      <w:r w:rsidR="009973B7" w:rsidRPr="00925453">
        <w:rPr>
          <w:rFonts w:ascii="仿宋_GB2312" w:eastAsia="仿宋_GB2312" w:hint="eastAsia"/>
          <w:bCs/>
          <w:color w:val="000000"/>
          <w:sz w:val="32"/>
          <w:szCs w:val="32"/>
        </w:rPr>
        <w:t>0.5</w:t>
      </w:r>
      <w:r w:rsidRPr="00925453">
        <w:rPr>
          <w:rFonts w:ascii="仿宋_GB2312" w:eastAsia="仿宋_GB2312"/>
          <w:bCs/>
          <w:color w:val="000000"/>
          <w:sz w:val="32"/>
          <w:szCs w:val="32"/>
        </w:rPr>
        <w:t>、</w:t>
      </w:r>
      <w:r w:rsidRPr="00925453">
        <w:rPr>
          <w:rFonts w:ascii="仿宋_GB2312" w:eastAsia="仿宋_GB2312" w:hint="eastAsia"/>
          <w:bCs/>
          <w:color w:val="000000"/>
          <w:sz w:val="32"/>
          <w:szCs w:val="32"/>
        </w:rPr>
        <w:t>1</w:t>
      </w:r>
      <w:r w:rsidRPr="00925453">
        <w:rPr>
          <w:rFonts w:ascii="仿宋_GB2312" w:eastAsia="仿宋_GB2312"/>
          <w:bCs/>
          <w:color w:val="000000"/>
          <w:sz w:val="32"/>
          <w:szCs w:val="32"/>
        </w:rPr>
        <w:t>、</w:t>
      </w:r>
      <w:r w:rsidRPr="00925453">
        <w:rPr>
          <w:rFonts w:ascii="仿宋_GB2312" w:eastAsia="仿宋_GB2312" w:hint="eastAsia"/>
          <w:bCs/>
          <w:color w:val="000000"/>
          <w:sz w:val="32"/>
          <w:szCs w:val="32"/>
        </w:rPr>
        <w:t>2</w:t>
      </w:r>
      <w:r w:rsidR="009973B7" w:rsidRPr="00925453">
        <w:rPr>
          <w:rFonts w:ascii="仿宋_GB2312" w:eastAsia="仿宋_GB2312"/>
          <w:bCs/>
          <w:color w:val="000000"/>
          <w:sz w:val="32"/>
          <w:szCs w:val="32"/>
        </w:rPr>
        <w:t xml:space="preserve"> 、</w:t>
      </w:r>
      <w:r w:rsidR="009973B7" w:rsidRPr="00925453">
        <w:rPr>
          <w:rFonts w:ascii="仿宋_GB2312" w:eastAsia="仿宋_GB2312" w:hint="eastAsia"/>
          <w:bCs/>
          <w:color w:val="000000"/>
          <w:sz w:val="32"/>
          <w:szCs w:val="32"/>
        </w:rPr>
        <w:t>5</w:t>
      </w:r>
      <w:r w:rsidRPr="00925453">
        <w:rPr>
          <w:rFonts w:ascii="仿宋_GB2312" w:eastAsia="仿宋_GB2312"/>
          <w:bCs/>
          <w:color w:val="000000"/>
          <w:sz w:val="32"/>
          <w:szCs w:val="32"/>
        </w:rPr>
        <w:t>、</w:t>
      </w:r>
      <w:r w:rsidR="009973B7" w:rsidRPr="00925453">
        <w:rPr>
          <w:rFonts w:ascii="仿宋_GB2312" w:eastAsia="仿宋_GB2312" w:hint="eastAsia"/>
          <w:bCs/>
          <w:color w:val="000000"/>
          <w:sz w:val="32"/>
          <w:szCs w:val="32"/>
        </w:rPr>
        <w:t>10</w:t>
      </w:r>
      <w:r w:rsidR="009973B7" w:rsidRPr="00925453">
        <w:rPr>
          <w:rFonts w:ascii="仿宋_GB2312" w:eastAsia="仿宋_GB2312"/>
          <w:bCs/>
          <w:color w:val="000000"/>
          <w:sz w:val="32"/>
          <w:szCs w:val="32"/>
        </w:rPr>
        <w:t xml:space="preserve"> 、</w:t>
      </w:r>
      <w:r w:rsidR="009973B7" w:rsidRPr="00925453">
        <w:rPr>
          <w:rFonts w:ascii="仿宋_GB2312" w:eastAsia="仿宋_GB2312" w:hint="eastAsia"/>
          <w:bCs/>
          <w:color w:val="000000"/>
          <w:sz w:val="32"/>
          <w:szCs w:val="32"/>
        </w:rPr>
        <w:t>20</w:t>
      </w:r>
      <w:r w:rsidR="009973B7" w:rsidRPr="00925453">
        <w:rPr>
          <w:rFonts w:ascii="仿宋_GB2312" w:eastAsia="仿宋_GB2312"/>
          <w:bCs/>
          <w:color w:val="000000"/>
          <w:sz w:val="32"/>
          <w:szCs w:val="32"/>
        </w:rPr>
        <w:t xml:space="preserve"> </w:t>
      </w:r>
      <w:r w:rsidRPr="00925453">
        <w:rPr>
          <w:rFonts w:ascii="仿宋_GB2312" w:eastAsia="仿宋_GB2312"/>
          <w:bCs/>
          <w:color w:val="000000"/>
          <w:sz w:val="32"/>
          <w:szCs w:val="32"/>
        </w:rPr>
        <w:t>和</w:t>
      </w:r>
      <w:r w:rsidR="009973B7" w:rsidRPr="00925453">
        <w:rPr>
          <w:rFonts w:ascii="仿宋_GB2312" w:eastAsia="仿宋_GB2312" w:hint="eastAsia"/>
          <w:bCs/>
          <w:color w:val="000000"/>
          <w:sz w:val="32"/>
          <w:szCs w:val="32"/>
        </w:rPr>
        <w:t>5</w:t>
      </w:r>
      <w:r w:rsidRPr="00925453">
        <w:rPr>
          <w:rFonts w:ascii="仿宋_GB2312" w:eastAsia="仿宋_GB2312"/>
          <w:bCs/>
          <w:color w:val="000000"/>
          <w:sz w:val="32"/>
          <w:szCs w:val="32"/>
        </w:rPr>
        <w:t>0 mg/L 系列的标准工作液。按3.1</w:t>
      </w:r>
      <w:r w:rsidRPr="00925453">
        <w:rPr>
          <w:rFonts w:ascii="仿宋_GB2312" w:eastAsia="仿宋_GB2312" w:hint="eastAsia"/>
          <w:bCs/>
          <w:color w:val="000000"/>
          <w:sz w:val="32"/>
          <w:szCs w:val="32"/>
        </w:rPr>
        <w:t>仪器参考条件</w:t>
      </w:r>
      <w:r w:rsidRPr="00925453">
        <w:rPr>
          <w:rFonts w:ascii="仿宋_GB2312" w:eastAsia="仿宋_GB2312"/>
          <w:bCs/>
          <w:color w:val="000000"/>
          <w:sz w:val="32"/>
          <w:szCs w:val="32"/>
        </w:rPr>
        <w:t>进行 HPLC 测定。以峰面积（Y）与对照品质量浓度 （X，mg/L）进行线性回</w:t>
      </w:r>
      <w:r w:rsidRPr="00D70903">
        <w:rPr>
          <w:rFonts w:ascii="仿宋_GB2312" w:eastAsia="仿宋_GB2312" w:hint="eastAsia"/>
          <w:bCs/>
          <w:color w:val="000000"/>
          <w:sz w:val="32"/>
          <w:szCs w:val="32"/>
        </w:rPr>
        <w:t>归，绘制标准曲线</w:t>
      </w:r>
      <w:r w:rsidRPr="00925453">
        <w:rPr>
          <w:rFonts w:ascii="仿宋_GB2312" w:eastAsia="仿宋_GB2312" w:hint="eastAsia"/>
          <w:bCs/>
          <w:color w:val="000000"/>
          <w:sz w:val="32"/>
          <w:szCs w:val="32"/>
        </w:rPr>
        <w:t>（如图1-4所</w:t>
      </w:r>
      <w:r w:rsidRPr="00D70903">
        <w:rPr>
          <w:rFonts w:ascii="仿宋_GB2312" w:eastAsia="仿宋_GB2312" w:hint="eastAsia"/>
          <w:bCs/>
          <w:color w:val="000000"/>
          <w:sz w:val="32"/>
          <w:szCs w:val="32"/>
        </w:rPr>
        <w:t>示</w:t>
      </w:r>
      <w:r w:rsidRPr="00925453">
        <w:rPr>
          <w:rFonts w:ascii="仿宋_GB2312" w:eastAsia="仿宋_GB2312" w:hint="eastAsia"/>
          <w:bCs/>
          <w:color w:val="000000"/>
          <w:sz w:val="32"/>
          <w:szCs w:val="32"/>
        </w:rPr>
        <w:t>），在含量</w:t>
      </w:r>
      <w:r w:rsidR="00207CB0" w:rsidRPr="00925453">
        <w:rPr>
          <w:rFonts w:ascii="仿宋_GB2312" w:eastAsia="仿宋_GB2312" w:hint="eastAsia"/>
          <w:bCs/>
          <w:color w:val="000000"/>
          <w:sz w:val="32"/>
          <w:szCs w:val="32"/>
        </w:rPr>
        <w:t>0.2</w:t>
      </w:r>
      <w:r w:rsidRPr="00925453">
        <w:rPr>
          <w:rFonts w:ascii="仿宋_GB2312" w:eastAsia="仿宋_GB2312"/>
          <w:bCs/>
          <w:color w:val="000000"/>
          <w:sz w:val="32"/>
          <w:szCs w:val="32"/>
        </w:rPr>
        <w:t>~</w:t>
      </w:r>
      <w:r w:rsidR="00207CB0" w:rsidRPr="00925453">
        <w:rPr>
          <w:rFonts w:ascii="仿宋_GB2312" w:eastAsia="仿宋_GB2312" w:hint="eastAsia"/>
          <w:bCs/>
          <w:color w:val="000000"/>
          <w:sz w:val="32"/>
          <w:szCs w:val="32"/>
        </w:rPr>
        <w:t>50</w:t>
      </w:r>
      <w:r w:rsidRPr="00925453">
        <w:rPr>
          <w:rFonts w:ascii="仿宋_GB2312" w:eastAsia="仿宋_GB2312"/>
          <w:bCs/>
          <w:color w:val="000000"/>
          <w:sz w:val="32"/>
          <w:szCs w:val="32"/>
        </w:rPr>
        <w:t xml:space="preserve"> mg/L</w:t>
      </w:r>
      <w:r w:rsidRPr="00925453">
        <w:rPr>
          <w:rFonts w:ascii="仿宋_GB2312" w:eastAsia="仿宋_GB2312" w:hint="eastAsia"/>
          <w:bCs/>
          <w:color w:val="000000"/>
          <w:sz w:val="32"/>
          <w:szCs w:val="32"/>
        </w:rPr>
        <w:t>范围内</w:t>
      </w:r>
      <w:r w:rsidRPr="00D70903">
        <w:rPr>
          <w:rFonts w:ascii="仿宋_GB2312" w:eastAsia="仿宋_GB2312" w:hint="eastAsia"/>
          <w:bCs/>
          <w:color w:val="000000"/>
          <w:sz w:val="32"/>
          <w:szCs w:val="32"/>
        </w:rPr>
        <w:t>呈线性关系，相关系数为</w:t>
      </w:r>
      <w:r w:rsidRPr="00925453">
        <w:rPr>
          <w:rFonts w:ascii="仿宋_GB2312" w:eastAsia="仿宋_GB2312" w:hint="eastAsia"/>
          <w:bCs/>
          <w:color w:val="000000"/>
          <w:sz w:val="32"/>
          <w:szCs w:val="32"/>
        </w:rPr>
        <w:t>0.999</w:t>
      </w:r>
      <w:r w:rsidR="00207CB0" w:rsidRPr="00925453">
        <w:rPr>
          <w:rFonts w:ascii="仿宋_GB2312" w:eastAsia="仿宋_GB2312" w:hint="eastAsia"/>
          <w:bCs/>
          <w:color w:val="000000"/>
          <w:sz w:val="32"/>
          <w:szCs w:val="32"/>
        </w:rPr>
        <w:t>9</w:t>
      </w:r>
      <w:r w:rsidRPr="00925453">
        <w:rPr>
          <w:rFonts w:ascii="仿宋_GB2312" w:eastAsia="仿宋_GB2312" w:hint="eastAsia"/>
          <w:bCs/>
          <w:color w:val="000000"/>
          <w:sz w:val="32"/>
          <w:szCs w:val="32"/>
        </w:rPr>
        <w:t>。</w:t>
      </w:r>
    </w:p>
    <w:p w14:paraId="5447CD7A" w14:textId="77777777" w:rsidR="009A0A41" w:rsidRPr="009A0A41" w:rsidRDefault="009A0A41" w:rsidP="00A56793">
      <w:pPr>
        <w:autoSpaceDE w:val="0"/>
        <w:autoSpaceDN w:val="0"/>
        <w:adjustRightInd w:val="0"/>
        <w:ind w:firstLineChars="200" w:firstLine="643"/>
        <w:rPr>
          <w:rFonts w:ascii="仿宋_GB2312" w:eastAsia="仿宋_GB2312"/>
          <w:b/>
          <w:color w:val="000000"/>
          <w:sz w:val="32"/>
          <w:szCs w:val="32"/>
        </w:rPr>
      </w:pPr>
    </w:p>
    <w:p w14:paraId="38D086EB" w14:textId="398AA25F" w:rsidR="009A0A41" w:rsidRDefault="009973B7" w:rsidP="009973B7">
      <w:pPr>
        <w:autoSpaceDE w:val="0"/>
        <w:autoSpaceDN w:val="0"/>
        <w:adjustRightInd w:val="0"/>
        <w:ind w:firstLineChars="200" w:firstLine="420"/>
        <w:jc w:val="center"/>
        <w:rPr>
          <w:rFonts w:ascii="仿宋_GB2312" w:eastAsia="仿宋_GB2312"/>
          <w:b/>
          <w:color w:val="000000"/>
          <w:sz w:val="32"/>
          <w:szCs w:val="32"/>
        </w:rPr>
      </w:pPr>
      <w:r>
        <w:rPr>
          <w:rFonts w:hint="eastAsia"/>
          <w:noProof/>
        </w:rPr>
        <w:drawing>
          <wp:inline distT="0" distB="0" distL="0" distR="0" wp14:anchorId="35EBAFC6" wp14:editId="3CE12392">
            <wp:extent cx="5124410" cy="4953000"/>
            <wp:effectExtent l="0" t="0" r="635" b="0"/>
            <wp:docPr id="1017656618" name="图片 1" descr="图表&#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656618" name="图片 1" descr="图表&#10;&#10;AI 生成的内容可能不正确。"/>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6295" cy="4954822"/>
                    </a:xfrm>
                    <a:prstGeom prst="rect">
                      <a:avLst/>
                    </a:prstGeom>
                    <a:noFill/>
                    <a:ln>
                      <a:noFill/>
                    </a:ln>
                  </pic:spPr>
                </pic:pic>
              </a:graphicData>
            </a:graphic>
          </wp:inline>
        </w:drawing>
      </w:r>
    </w:p>
    <w:p w14:paraId="00599D6E" w14:textId="7F728DC1" w:rsidR="002833DF" w:rsidRDefault="002833DF" w:rsidP="002833DF">
      <w:pPr>
        <w:spacing w:line="240" w:lineRule="atLeast"/>
        <w:ind w:firstLineChars="177" w:firstLine="573"/>
        <w:jc w:val="center"/>
        <w:rPr>
          <w:rFonts w:ascii="宋体" w:hAnsi="宋体" w:cs="宋体"/>
          <w:sz w:val="24"/>
        </w:rPr>
      </w:pPr>
      <w:r w:rsidRPr="00AF4EE3">
        <w:rPr>
          <w:rFonts w:ascii="仿宋_GB2312" w:eastAsia="仿宋_GB2312" w:hAnsi="仿宋_GB2312" w:hint="eastAsia"/>
          <w:spacing w:val="2"/>
          <w:sz w:val="32"/>
        </w:rPr>
        <w:lastRenderedPageBreak/>
        <w:t>图1-</w:t>
      </w:r>
      <w:r>
        <w:rPr>
          <w:rFonts w:ascii="仿宋_GB2312" w:eastAsia="仿宋_GB2312" w:hAnsi="仿宋_GB2312" w:hint="eastAsia"/>
          <w:spacing w:val="2"/>
          <w:sz w:val="32"/>
        </w:rPr>
        <w:t xml:space="preserve">4 </w:t>
      </w:r>
      <w:r w:rsidRPr="00AF4EE3">
        <w:rPr>
          <w:rFonts w:ascii="仿宋_GB2312" w:eastAsia="仿宋_GB2312" w:hAnsi="仿宋_GB2312" w:hint="eastAsia"/>
          <w:spacing w:val="2"/>
          <w:sz w:val="32"/>
        </w:rPr>
        <w:t>标准曲线</w:t>
      </w:r>
    </w:p>
    <w:p w14:paraId="7F83DA46" w14:textId="77777777" w:rsidR="002833DF" w:rsidRDefault="002833DF" w:rsidP="009973B7">
      <w:pPr>
        <w:autoSpaceDE w:val="0"/>
        <w:autoSpaceDN w:val="0"/>
        <w:adjustRightInd w:val="0"/>
        <w:ind w:firstLineChars="200" w:firstLine="643"/>
        <w:jc w:val="center"/>
        <w:rPr>
          <w:rFonts w:ascii="仿宋_GB2312" w:eastAsia="仿宋_GB2312"/>
          <w:b/>
          <w:color w:val="000000"/>
          <w:sz w:val="32"/>
          <w:szCs w:val="32"/>
        </w:rPr>
      </w:pPr>
    </w:p>
    <w:p w14:paraId="747A3304" w14:textId="21869CC3" w:rsidR="00A56793" w:rsidRPr="00A56793" w:rsidRDefault="00750D93" w:rsidP="00A56793">
      <w:pPr>
        <w:autoSpaceDE w:val="0"/>
        <w:autoSpaceDN w:val="0"/>
        <w:adjustRightInd w:val="0"/>
        <w:ind w:firstLineChars="200" w:firstLine="643"/>
        <w:rPr>
          <w:rFonts w:ascii="仿宋_GB2312" w:eastAsia="仿宋_GB2312"/>
          <w:bCs/>
          <w:color w:val="000000"/>
          <w:sz w:val="32"/>
          <w:szCs w:val="32"/>
        </w:rPr>
      </w:pPr>
      <w:r>
        <w:rPr>
          <w:rFonts w:ascii="仿宋_GB2312" w:eastAsia="仿宋_GB2312" w:hint="eastAsia"/>
          <w:b/>
          <w:color w:val="000000"/>
          <w:sz w:val="32"/>
          <w:szCs w:val="32"/>
        </w:rPr>
        <w:t xml:space="preserve">3.7 </w:t>
      </w:r>
      <w:r w:rsidR="00A56793" w:rsidRPr="00A56793">
        <w:rPr>
          <w:rFonts w:ascii="仿宋_GB2312" w:eastAsia="仿宋_GB2312" w:hint="eastAsia"/>
          <w:b/>
          <w:color w:val="000000"/>
          <w:sz w:val="32"/>
          <w:szCs w:val="32"/>
        </w:rPr>
        <w:t>色谱分析</w:t>
      </w:r>
      <w:r w:rsidR="00A56793">
        <w:rPr>
          <w:rFonts w:ascii="仿宋_GB2312" w:eastAsia="仿宋_GB2312" w:hint="eastAsia"/>
          <w:b/>
          <w:color w:val="000000"/>
          <w:sz w:val="32"/>
          <w:szCs w:val="32"/>
        </w:rPr>
        <w:t>。</w:t>
      </w:r>
      <w:r w:rsidR="00A56793" w:rsidRPr="00A56793">
        <w:rPr>
          <w:rFonts w:ascii="仿宋_GB2312" w:eastAsia="仿宋_GB2312" w:hint="eastAsia"/>
          <w:bCs/>
          <w:color w:val="000000"/>
          <w:sz w:val="32"/>
          <w:szCs w:val="32"/>
        </w:rPr>
        <w:t>分别将标准溶液和试样溶液，注入液相色谱仪中，以样品溶液峰面积与标准溶液峰面积比较定量，色谱图见</w:t>
      </w:r>
      <w:r w:rsidR="00A56793">
        <w:rPr>
          <w:rFonts w:ascii="仿宋_GB2312" w:eastAsia="仿宋_GB2312" w:hint="eastAsia"/>
          <w:bCs/>
          <w:color w:val="000000"/>
          <w:sz w:val="32"/>
          <w:szCs w:val="32"/>
        </w:rPr>
        <w:t>下</w:t>
      </w:r>
      <w:r w:rsidR="002833DF" w:rsidRPr="00AF4EE3">
        <w:rPr>
          <w:rFonts w:ascii="仿宋_GB2312" w:eastAsia="仿宋_GB2312" w:hAnsi="仿宋_GB2312" w:hint="eastAsia"/>
          <w:spacing w:val="2"/>
          <w:sz w:val="32"/>
        </w:rPr>
        <w:t>图1-</w:t>
      </w:r>
      <w:r w:rsidR="002833DF">
        <w:rPr>
          <w:rFonts w:ascii="仿宋_GB2312" w:eastAsia="仿宋_GB2312" w:hAnsi="仿宋_GB2312" w:hint="eastAsia"/>
          <w:spacing w:val="2"/>
          <w:sz w:val="32"/>
        </w:rPr>
        <w:t>5</w:t>
      </w:r>
      <w:r w:rsidR="00A56793" w:rsidRPr="00A56793">
        <w:rPr>
          <w:rFonts w:ascii="仿宋_GB2312" w:eastAsia="仿宋_GB2312" w:hint="eastAsia"/>
          <w:bCs/>
          <w:color w:val="000000"/>
          <w:sz w:val="32"/>
          <w:szCs w:val="32"/>
        </w:rPr>
        <w:t>。被测样品溶液中目标</w:t>
      </w:r>
      <w:r w:rsidR="00AE4300" w:rsidRPr="00AE4300">
        <w:rPr>
          <w:rFonts w:ascii="仿宋_GB2312" w:eastAsia="仿宋_GB2312" w:hint="eastAsia"/>
          <w:bCs/>
          <w:color w:val="000000"/>
          <w:sz w:val="32"/>
          <w:szCs w:val="32"/>
        </w:rPr>
        <w:t>叶酸</w:t>
      </w:r>
      <w:r w:rsidR="00A56793" w:rsidRPr="00A56793">
        <w:rPr>
          <w:rFonts w:ascii="仿宋_GB2312" w:eastAsia="仿宋_GB2312" w:hint="eastAsia"/>
          <w:bCs/>
          <w:color w:val="000000"/>
          <w:sz w:val="32"/>
          <w:szCs w:val="32"/>
        </w:rPr>
        <w:t>色谱峰的保留时间与相应标准溶液的色谱峰的保留时间相比较，相对误差应在±2.5%之内。</w:t>
      </w:r>
    </w:p>
    <w:p w14:paraId="0E79ED46" w14:textId="72AD83F9" w:rsidR="00A56793" w:rsidRDefault="006213F5" w:rsidP="00A56793">
      <w:pPr>
        <w:autoSpaceDE w:val="0"/>
        <w:autoSpaceDN w:val="0"/>
        <w:adjustRightInd w:val="0"/>
        <w:jc w:val="center"/>
        <w:rPr>
          <w:rFonts w:ascii="仿宋_GB2312" w:eastAsia="仿宋_GB2312"/>
          <w:bCs/>
          <w:color w:val="000000"/>
          <w:sz w:val="32"/>
          <w:szCs w:val="32"/>
        </w:rPr>
      </w:pPr>
      <w:r>
        <w:rPr>
          <w:rFonts w:hint="eastAsia"/>
          <w:noProof/>
          <w:lang w:val="en"/>
        </w:rPr>
        <w:drawing>
          <wp:inline distT="0" distB="0" distL="114300" distR="114300" wp14:anchorId="05ACCC8A" wp14:editId="512F7EF5">
            <wp:extent cx="5935980" cy="2707640"/>
            <wp:effectExtent l="0" t="0" r="7620" b="16510"/>
            <wp:docPr id="7" name="图片 7" descr="叶酸-色谱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叶酸-色谱图"/>
                    <pic:cNvPicPr>
                      <a:picLocks noChangeAspect="1"/>
                    </pic:cNvPicPr>
                  </pic:nvPicPr>
                  <pic:blipFill>
                    <a:blip r:embed="rId11"/>
                    <a:stretch>
                      <a:fillRect/>
                    </a:stretch>
                  </pic:blipFill>
                  <pic:spPr>
                    <a:xfrm>
                      <a:off x="0" y="0"/>
                      <a:ext cx="5935980" cy="2707640"/>
                    </a:xfrm>
                    <a:prstGeom prst="rect">
                      <a:avLst/>
                    </a:prstGeom>
                  </pic:spPr>
                </pic:pic>
              </a:graphicData>
            </a:graphic>
          </wp:inline>
        </w:drawing>
      </w:r>
    </w:p>
    <w:p w14:paraId="5BB244C8" w14:textId="17587182" w:rsidR="00A56793" w:rsidRPr="002833DF" w:rsidRDefault="002833DF" w:rsidP="002833DF">
      <w:pPr>
        <w:spacing w:line="240" w:lineRule="atLeast"/>
        <w:ind w:firstLineChars="177" w:firstLine="573"/>
        <w:jc w:val="center"/>
        <w:rPr>
          <w:rFonts w:ascii="宋体" w:hAnsi="宋体" w:cs="宋体"/>
          <w:sz w:val="24"/>
        </w:rPr>
      </w:pPr>
      <w:r w:rsidRPr="00AF4EE3">
        <w:rPr>
          <w:rFonts w:ascii="仿宋_GB2312" w:eastAsia="仿宋_GB2312" w:hAnsi="仿宋_GB2312" w:hint="eastAsia"/>
          <w:spacing w:val="2"/>
          <w:sz w:val="32"/>
        </w:rPr>
        <w:t>图1-</w:t>
      </w:r>
      <w:r>
        <w:rPr>
          <w:rFonts w:ascii="仿宋_GB2312" w:eastAsia="仿宋_GB2312" w:hAnsi="仿宋_GB2312" w:hint="eastAsia"/>
          <w:spacing w:val="2"/>
          <w:sz w:val="32"/>
        </w:rPr>
        <w:t xml:space="preserve">5 </w:t>
      </w:r>
      <w:r>
        <w:rPr>
          <w:rFonts w:ascii="宋体" w:hAnsi="宋体" w:cs="宋体" w:hint="eastAsia"/>
          <w:sz w:val="24"/>
        </w:rPr>
        <w:t xml:space="preserve"> </w:t>
      </w:r>
      <w:r w:rsidR="006213F5" w:rsidRPr="006213F5">
        <w:rPr>
          <w:rFonts w:ascii="仿宋_GB2312" w:eastAsia="仿宋_GB2312" w:hint="eastAsia"/>
          <w:bCs/>
          <w:color w:val="000000"/>
          <w:sz w:val="32"/>
          <w:szCs w:val="32"/>
        </w:rPr>
        <w:t>叶酸标准溶液（10 mg/L）的液相色谱图</w:t>
      </w:r>
    </w:p>
    <w:p w14:paraId="5D1AA37B" w14:textId="71AD3FE5" w:rsidR="007F2AC1" w:rsidRDefault="00EF69E3">
      <w:pPr>
        <w:autoSpaceDE w:val="0"/>
        <w:autoSpaceDN w:val="0"/>
        <w:adjustRightInd w:val="0"/>
        <w:ind w:firstLineChars="200" w:firstLine="643"/>
        <w:rPr>
          <w:rFonts w:ascii="仿宋_GB2312" w:eastAsia="仿宋_GB2312"/>
          <w:b/>
          <w:color w:val="000000"/>
          <w:sz w:val="32"/>
          <w:szCs w:val="32"/>
        </w:rPr>
      </w:pPr>
      <w:r>
        <w:rPr>
          <w:rFonts w:ascii="仿宋_GB2312" w:eastAsia="仿宋_GB2312" w:hint="eastAsia"/>
          <w:b/>
          <w:color w:val="000000"/>
          <w:sz w:val="32"/>
          <w:szCs w:val="32"/>
        </w:rPr>
        <w:t>结果计算：</w:t>
      </w:r>
    </w:p>
    <w:p w14:paraId="44300004" w14:textId="6CD5AB79" w:rsidR="00956163" w:rsidRPr="00956163" w:rsidRDefault="00956163" w:rsidP="00956163">
      <w:pPr>
        <w:pStyle w:val="aff1"/>
        <w:spacing w:line="520" w:lineRule="exact"/>
        <w:ind w:firstLine="640"/>
        <w:rPr>
          <w:rFonts w:ascii="仿宋_GB2312" w:eastAsia="仿宋_GB2312" w:cs="Calibri"/>
          <w:bCs/>
          <w:color w:val="000000"/>
          <w:sz w:val="32"/>
          <w:szCs w:val="32"/>
        </w:rPr>
      </w:pPr>
      <w:r w:rsidRPr="00956163">
        <w:rPr>
          <w:rFonts w:ascii="仿宋_GB2312" w:eastAsia="仿宋_GB2312" w:cs="Calibri" w:hint="eastAsia"/>
          <w:bCs/>
          <w:color w:val="000000"/>
          <w:sz w:val="32"/>
          <w:szCs w:val="32"/>
        </w:rPr>
        <w:t>按公式</w:t>
      </w:r>
      <w:r>
        <w:rPr>
          <w:rFonts w:ascii="仿宋_GB2312" w:eastAsia="仿宋_GB2312" w:cs="Calibri" w:hint="eastAsia"/>
          <w:bCs/>
          <w:color w:val="000000"/>
          <w:sz w:val="32"/>
          <w:szCs w:val="32"/>
        </w:rPr>
        <w:t>：</w:t>
      </w:r>
      <w:r w:rsidRPr="00956163">
        <w:rPr>
          <w:rFonts w:ascii="仿宋_GB2312" w:eastAsia="仿宋_GB2312" w:cs="Calibri"/>
          <w:bCs/>
          <w:color w:val="000000"/>
          <w:sz w:val="32"/>
          <w:szCs w:val="32"/>
        </w:rPr>
        <w:t>X=(P</w:t>
      </w:r>
      <w:r w:rsidRPr="00956163">
        <w:rPr>
          <w:rFonts w:ascii="仿宋_GB2312" w:eastAsia="仿宋_GB2312" w:cs="Calibri"/>
          <w:bCs/>
          <w:color w:val="000000"/>
          <w:sz w:val="32"/>
          <w:szCs w:val="32"/>
        </w:rPr>
        <w:t>×</w:t>
      </w:r>
      <w:r w:rsidRPr="00956163">
        <w:rPr>
          <w:rFonts w:ascii="仿宋_GB2312" w:eastAsia="仿宋_GB2312" w:cs="Calibri"/>
          <w:bCs/>
          <w:color w:val="000000"/>
          <w:sz w:val="32"/>
          <w:szCs w:val="32"/>
        </w:rPr>
        <w:t>V)/M</w:t>
      </w:r>
      <w:r w:rsidRPr="00956163">
        <w:rPr>
          <w:rFonts w:ascii="仿宋_GB2312" w:eastAsia="仿宋_GB2312" w:cs="Calibri"/>
          <w:bCs/>
          <w:color w:val="000000"/>
          <w:sz w:val="32"/>
          <w:szCs w:val="32"/>
        </w:rPr>
        <w:t>×</w:t>
      </w:r>
      <w:r w:rsidRPr="00956163">
        <w:rPr>
          <w:rFonts w:ascii="仿宋_GB2312" w:eastAsia="仿宋_GB2312" w:cs="Calibri"/>
          <w:bCs/>
          <w:color w:val="000000"/>
          <w:sz w:val="32"/>
          <w:szCs w:val="32"/>
        </w:rPr>
        <w:t>100/(1000)</w:t>
      </w:r>
      <w:r>
        <w:rPr>
          <w:rFonts w:ascii="仿宋_GB2312" w:eastAsia="仿宋_GB2312" w:cs="Calibri" w:hint="eastAsia"/>
          <w:bCs/>
          <w:color w:val="000000"/>
          <w:sz w:val="32"/>
          <w:szCs w:val="32"/>
        </w:rPr>
        <w:t>，</w:t>
      </w:r>
      <w:r w:rsidRPr="00956163">
        <w:rPr>
          <w:rFonts w:ascii="仿宋_GB2312" w:eastAsia="仿宋_GB2312" w:cs="Calibri" w:hint="eastAsia"/>
          <w:bCs/>
          <w:color w:val="000000"/>
          <w:sz w:val="32"/>
          <w:szCs w:val="32"/>
        </w:rPr>
        <w:t>计算试样中</w:t>
      </w:r>
      <w:r w:rsidR="006213F5">
        <w:rPr>
          <w:rFonts w:ascii="仿宋_GB2312" w:eastAsia="仿宋_GB2312" w:cs="Calibri" w:hint="eastAsia"/>
          <w:bCs/>
          <w:color w:val="000000"/>
          <w:sz w:val="32"/>
          <w:szCs w:val="32"/>
        </w:rPr>
        <w:t>叶</w:t>
      </w:r>
      <w:r w:rsidRPr="00956163">
        <w:rPr>
          <w:rFonts w:ascii="仿宋_GB2312" w:eastAsia="仿宋_GB2312" w:cs="Calibri" w:hint="eastAsia"/>
          <w:bCs/>
          <w:color w:val="000000"/>
          <w:sz w:val="32"/>
          <w:szCs w:val="32"/>
        </w:rPr>
        <w:t>酸的含量：</w:t>
      </w:r>
    </w:p>
    <w:p w14:paraId="007D770B" w14:textId="77777777" w:rsidR="00956163" w:rsidRPr="00956163" w:rsidRDefault="00956163" w:rsidP="00956163">
      <w:pPr>
        <w:pStyle w:val="aff1"/>
        <w:spacing w:line="520" w:lineRule="exact"/>
        <w:ind w:firstLine="640"/>
        <w:rPr>
          <w:rFonts w:ascii="仿宋_GB2312" w:eastAsia="仿宋_GB2312" w:cs="Calibri"/>
          <w:bCs/>
          <w:color w:val="000000"/>
          <w:sz w:val="32"/>
          <w:szCs w:val="32"/>
        </w:rPr>
      </w:pPr>
      <w:r w:rsidRPr="00956163">
        <w:rPr>
          <w:rFonts w:ascii="仿宋_GB2312" w:eastAsia="仿宋_GB2312" w:cs="Calibri" w:hint="eastAsia"/>
          <w:bCs/>
          <w:color w:val="000000"/>
          <w:sz w:val="32"/>
          <w:szCs w:val="32"/>
        </w:rPr>
        <w:t>式中：</w:t>
      </w:r>
    </w:p>
    <w:p w14:paraId="28918BB2" w14:textId="77777777" w:rsidR="00AE4300" w:rsidRPr="00AE4300" w:rsidRDefault="00AE4300" w:rsidP="00AE4300">
      <w:pPr>
        <w:pStyle w:val="afa"/>
        <w:spacing w:afterLines="50" w:after="156" w:line="560" w:lineRule="exact"/>
        <w:ind w:firstLine="640"/>
        <w:jc w:val="left"/>
        <w:rPr>
          <w:rFonts w:ascii="仿宋_GB2312" w:eastAsia="仿宋_GB2312"/>
          <w:bCs/>
          <w:color w:val="000000"/>
          <w:kern w:val="2"/>
          <w:sz w:val="32"/>
          <w:szCs w:val="32"/>
        </w:rPr>
      </w:pPr>
      <w:r w:rsidRPr="00AE4300">
        <w:rPr>
          <w:rFonts w:ascii="仿宋_GB2312" w:eastAsia="仿宋_GB2312" w:hint="eastAsia"/>
          <w:bCs/>
          <w:color w:val="000000"/>
          <w:kern w:val="2"/>
          <w:sz w:val="32"/>
          <w:szCs w:val="32"/>
        </w:rPr>
        <w:t>X ——试样中叶酸的含量，单位为毫克每百克（mg/100 g）；</w:t>
      </w:r>
    </w:p>
    <w:p w14:paraId="72A90114" w14:textId="2C7724CC" w:rsidR="00AE4300" w:rsidRPr="00AE4300" w:rsidRDefault="00AE4300" w:rsidP="00AE4300">
      <w:pPr>
        <w:pStyle w:val="afa"/>
        <w:spacing w:afterLines="50" w:after="156" w:line="560" w:lineRule="exact"/>
        <w:ind w:firstLine="640"/>
        <w:jc w:val="left"/>
        <w:rPr>
          <w:rFonts w:ascii="仿宋_GB2312" w:eastAsia="仿宋_GB2312"/>
          <w:bCs/>
          <w:color w:val="000000"/>
          <w:kern w:val="2"/>
          <w:sz w:val="32"/>
          <w:szCs w:val="32"/>
        </w:rPr>
      </w:pPr>
      <w:r w:rsidRPr="00AE4300">
        <w:rPr>
          <w:rFonts w:ascii="仿宋_GB2312" w:eastAsia="仿宋_GB2312" w:hint="eastAsia"/>
          <w:bCs/>
          <w:color w:val="000000"/>
          <w:kern w:val="2"/>
          <w:sz w:val="32"/>
          <w:szCs w:val="32"/>
        </w:rPr>
        <w:t>P ——根据标准曲线计算得到的试样中叶酸的浓度，单位为</w:t>
      </w:r>
      <w:proofErr w:type="gramStart"/>
      <w:r w:rsidRPr="00AE4300">
        <w:rPr>
          <w:rFonts w:ascii="仿宋_GB2312" w:eastAsia="仿宋_GB2312" w:hint="eastAsia"/>
          <w:bCs/>
          <w:color w:val="000000"/>
          <w:kern w:val="2"/>
          <w:sz w:val="32"/>
          <w:szCs w:val="32"/>
        </w:rPr>
        <w:t>微克每</w:t>
      </w:r>
      <w:proofErr w:type="gramEnd"/>
      <w:r w:rsidRPr="00AE4300">
        <w:rPr>
          <w:rFonts w:ascii="仿宋_GB2312" w:eastAsia="仿宋_GB2312" w:hint="eastAsia"/>
          <w:bCs/>
          <w:color w:val="000000"/>
          <w:kern w:val="2"/>
          <w:sz w:val="32"/>
          <w:szCs w:val="32"/>
        </w:rPr>
        <w:t>毫升（</w:t>
      </w:r>
      <w:r w:rsidR="00D70903" w:rsidRPr="00546A5D">
        <w:rPr>
          <w:rFonts w:ascii="仿宋_GB2312" w:eastAsia="仿宋_GB2312" w:hAnsi="仿宋_GB2312" w:hint="eastAsia"/>
          <w:spacing w:val="2"/>
          <w:sz w:val="32"/>
        </w:rPr>
        <w:t>μ</w:t>
      </w:r>
      <w:r w:rsidRPr="00AE4300">
        <w:rPr>
          <w:rFonts w:ascii="仿宋_GB2312" w:eastAsia="仿宋_GB2312" w:hint="eastAsia"/>
          <w:bCs/>
          <w:color w:val="000000"/>
          <w:kern w:val="2"/>
          <w:sz w:val="32"/>
          <w:szCs w:val="32"/>
        </w:rPr>
        <w:t>g/mL）；</w:t>
      </w:r>
    </w:p>
    <w:p w14:paraId="589B5F2A" w14:textId="77777777" w:rsidR="00AE4300" w:rsidRPr="00AE4300" w:rsidRDefault="00AE4300" w:rsidP="00AE4300">
      <w:pPr>
        <w:pStyle w:val="afa"/>
        <w:spacing w:afterLines="50" w:after="156" w:line="560" w:lineRule="exact"/>
        <w:ind w:firstLine="640"/>
        <w:jc w:val="left"/>
        <w:rPr>
          <w:rFonts w:ascii="仿宋_GB2312" w:eastAsia="仿宋_GB2312"/>
          <w:bCs/>
          <w:color w:val="000000"/>
          <w:kern w:val="2"/>
          <w:sz w:val="32"/>
          <w:szCs w:val="32"/>
        </w:rPr>
      </w:pPr>
      <w:r w:rsidRPr="00AE4300">
        <w:rPr>
          <w:rFonts w:ascii="仿宋_GB2312" w:eastAsia="仿宋_GB2312" w:hint="eastAsia"/>
          <w:bCs/>
          <w:color w:val="000000"/>
          <w:kern w:val="2"/>
          <w:sz w:val="32"/>
          <w:szCs w:val="32"/>
        </w:rPr>
        <w:t>V ——试样溶液的最终定容体积，单位为毫升（mL）；</w:t>
      </w:r>
    </w:p>
    <w:p w14:paraId="5B9EB4AF" w14:textId="77777777" w:rsidR="00AE4300" w:rsidRPr="00AE4300" w:rsidRDefault="00AE4300" w:rsidP="00AE4300">
      <w:pPr>
        <w:pStyle w:val="afa"/>
        <w:spacing w:afterLines="50" w:after="156" w:line="560" w:lineRule="exact"/>
        <w:ind w:firstLine="640"/>
        <w:jc w:val="left"/>
        <w:rPr>
          <w:rFonts w:ascii="仿宋_GB2312" w:eastAsia="仿宋_GB2312"/>
          <w:bCs/>
          <w:color w:val="000000"/>
          <w:kern w:val="2"/>
          <w:sz w:val="32"/>
          <w:szCs w:val="32"/>
        </w:rPr>
      </w:pPr>
      <w:r w:rsidRPr="00AE4300">
        <w:rPr>
          <w:rFonts w:ascii="仿宋_GB2312" w:eastAsia="仿宋_GB2312" w:hint="eastAsia"/>
          <w:bCs/>
          <w:color w:val="000000"/>
          <w:kern w:val="2"/>
          <w:sz w:val="32"/>
          <w:szCs w:val="32"/>
        </w:rPr>
        <w:t>M ——试样质量，单位为克（g）；</w:t>
      </w:r>
    </w:p>
    <w:p w14:paraId="72868306" w14:textId="77777777" w:rsidR="00AE4300" w:rsidRPr="00AE4300" w:rsidRDefault="00AE4300" w:rsidP="00AE4300">
      <w:pPr>
        <w:pStyle w:val="afa"/>
        <w:spacing w:afterLines="50" w:after="156" w:line="560" w:lineRule="exact"/>
        <w:ind w:firstLine="640"/>
        <w:jc w:val="left"/>
        <w:rPr>
          <w:rFonts w:ascii="仿宋_GB2312" w:eastAsia="仿宋_GB2312"/>
          <w:bCs/>
          <w:color w:val="000000"/>
          <w:kern w:val="2"/>
          <w:sz w:val="32"/>
          <w:szCs w:val="32"/>
        </w:rPr>
      </w:pPr>
      <w:r w:rsidRPr="00AE4300">
        <w:rPr>
          <w:rFonts w:ascii="仿宋_GB2312" w:eastAsia="仿宋_GB2312" w:hint="eastAsia"/>
          <w:bCs/>
          <w:color w:val="000000"/>
          <w:kern w:val="2"/>
          <w:sz w:val="32"/>
          <w:szCs w:val="32"/>
        </w:rPr>
        <w:lastRenderedPageBreak/>
        <w:t>100 ——换算为100 g样品中含量的换算系数；</w:t>
      </w:r>
    </w:p>
    <w:p w14:paraId="23F9A430" w14:textId="7649AE3A" w:rsidR="00AE4300" w:rsidRDefault="00AE4300" w:rsidP="00AE4300">
      <w:pPr>
        <w:pStyle w:val="afa"/>
        <w:spacing w:afterLines="50" w:after="156" w:line="560" w:lineRule="exact"/>
        <w:ind w:firstLine="640"/>
        <w:jc w:val="left"/>
        <w:rPr>
          <w:rFonts w:ascii="仿宋_GB2312" w:eastAsia="仿宋_GB2312"/>
          <w:bCs/>
          <w:color w:val="000000"/>
          <w:kern w:val="2"/>
          <w:sz w:val="32"/>
          <w:szCs w:val="32"/>
        </w:rPr>
      </w:pPr>
      <w:r w:rsidRPr="00AE4300">
        <w:rPr>
          <w:rFonts w:ascii="仿宋_GB2312" w:eastAsia="仿宋_GB2312" w:hint="eastAsia"/>
          <w:bCs/>
          <w:color w:val="000000"/>
          <w:kern w:val="2"/>
          <w:sz w:val="32"/>
          <w:szCs w:val="32"/>
        </w:rPr>
        <w:t>1 000 ——将浓度单位为g/mL换算为mg/mL的换算系数。</w:t>
      </w:r>
    </w:p>
    <w:p w14:paraId="64300246" w14:textId="47B5C955" w:rsidR="007F2AC1" w:rsidRPr="004349DA" w:rsidRDefault="00956163" w:rsidP="00AE4300">
      <w:pPr>
        <w:pStyle w:val="afa"/>
        <w:spacing w:afterLines="50" w:after="156" w:line="560" w:lineRule="exact"/>
        <w:ind w:firstLine="651"/>
        <w:jc w:val="left"/>
        <w:rPr>
          <w:rFonts w:ascii="仿宋_GB2312" w:eastAsia="仿宋_GB2312" w:hAnsi="仿宋_GB2312"/>
          <w:b/>
          <w:bCs/>
          <w:spacing w:val="2"/>
          <w:kern w:val="2"/>
          <w:sz w:val="32"/>
          <w:szCs w:val="24"/>
        </w:rPr>
      </w:pPr>
      <w:r w:rsidRPr="00956163">
        <w:rPr>
          <w:rFonts w:ascii="楷体_GB2312" w:eastAsia="楷体_GB2312" w:hAnsi="仿宋_GB2312" w:hint="eastAsia"/>
          <w:b/>
          <w:bCs/>
          <w:spacing w:val="2"/>
          <w:kern w:val="2"/>
          <w:sz w:val="32"/>
          <w:szCs w:val="24"/>
        </w:rPr>
        <w:t>五、</w:t>
      </w:r>
      <w:r w:rsidR="004349DA" w:rsidRPr="004349DA">
        <w:rPr>
          <w:rFonts w:ascii="楷体_GB2312" w:eastAsia="楷体_GB2312" w:hAnsi="仿宋_GB2312" w:hint="eastAsia"/>
          <w:b/>
          <w:bCs/>
          <w:spacing w:val="2"/>
          <w:kern w:val="2"/>
          <w:sz w:val="32"/>
          <w:szCs w:val="24"/>
        </w:rPr>
        <w:t>实验室</w:t>
      </w:r>
      <w:proofErr w:type="gramStart"/>
      <w:r w:rsidR="004349DA" w:rsidRPr="004349DA">
        <w:rPr>
          <w:rFonts w:ascii="楷体_GB2312" w:eastAsia="楷体_GB2312" w:hAnsi="仿宋_GB2312" w:hint="eastAsia"/>
          <w:b/>
          <w:bCs/>
          <w:spacing w:val="2"/>
          <w:kern w:val="2"/>
          <w:sz w:val="32"/>
          <w:szCs w:val="24"/>
        </w:rPr>
        <w:t>间方法</w:t>
      </w:r>
      <w:proofErr w:type="gramEnd"/>
      <w:r w:rsidR="004349DA" w:rsidRPr="004349DA">
        <w:rPr>
          <w:rFonts w:ascii="楷体_GB2312" w:eastAsia="楷体_GB2312" w:hAnsi="仿宋_GB2312" w:hint="eastAsia"/>
          <w:b/>
          <w:bCs/>
          <w:spacing w:val="2"/>
          <w:kern w:val="2"/>
          <w:sz w:val="32"/>
          <w:szCs w:val="24"/>
        </w:rPr>
        <w:t>确认</w:t>
      </w:r>
    </w:p>
    <w:p w14:paraId="606BFF8A" w14:textId="3B1C84E7" w:rsidR="004349DA" w:rsidRDefault="004349DA" w:rsidP="004349DA">
      <w:pPr>
        <w:pStyle w:val="afa"/>
        <w:spacing w:afterLines="50" w:after="156" w:line="560" w:lineRule="exact"/>
        <w:ind w:firstLine="648"/>
        <w:jc w:val="left"/>
        <w:rPr>
          <w:rFonts w:ascii="仿宋_GB2312" w:eastAsia="仿宋_GB2312" w:hAnsi="仿宋_GB2312"/>
          <w:spacing w:val="2"/>
          <w:kern w:val="2"/>
          <w:sz w:val="32"/>
          <w:szCs w:val="24"/>
        </w:rPr>
      </w:pPr>
      <w:r>
        <w:rPr>
          <w:rFonts w:ascii="仿宋_GB2312" w:eastAsia="仿宋_GB2312" w:hAnsi="仿宋_GB2312" w:hint="eastAsia"/>
          <w:spacing w:val="2"/>
          <w:kern w:val="2"/>
          <w:sz w:val="32"/>
          <w:szCs w:val="24"/>
        </w:rPr>
        <w:t>根据</w:t>
      </w:r>
      <w:r w:rsidRPr="004349DA">
        <w:rPr>
          <w:rFonts w:ascii="仿宋_GB2312" w:eastAsia="仿宋_GB2312" w:hAnsi="仿宋_GB2312" w:hint="eastAsia"/>
          <w:spacing w:val="2"/>
          <w:kern w:val="2"/>
          <w:sz w:val="32"/>
          <w:szCs w:val="24"/>
        </w:rPr>
        <w:t xml:space="preserve">GB5009.295-2023《食品安全国家标准 </w:t>
      </w:r>
      <w:r w:rsidR="00AE4300">
        <w:rPr>
          <w:rFonts w:ascii="仿宋_GB2312" w:eastAsia="仿宋_GB2312" w:hAnsi="仿宋_GB2312" w:hint="eastAsia"/>
          <w:spacing w:val="2"/>
          <w:kern w:val="2"/>
          <w:sz w:val="32"/>
          <w:szCs w:val="24"/>
        </w:rPr>
        <w:t xml:space="preserve"> </w:t>
      </w:r>
      <w:r w:rsidRPr="004349DA">
        <w:rPr>
          <w:rFonts w:ascii="仿宋_GB2312" w:eastAsia="仿宋_GB2312" w:hAnsi="仿宋_GB2312" w:hint="eastAsia"/>
          <w:spacing w:val="2"/>
          <w:kern w:val="2"/>
          <w:sz w:val="32"/>
          <w:szCs w:val="24"/>
        </w:rPr>
        <w:t>化学分析方法验证通则》</w:t>
      </w:r>
      <w:r>
        <w:rPr>
          <w:rFonts w:ascii="仿宋_GB2312" w:eastAsia="仿宋_GB2312" w:hAnsi="仿宋_GB2312" w:hint="eastAsia"/>
          <w:spacing w:val="2"/>
          <w:kern w:val="2"/>
          <w:sz w:val="32"/>
          <w:szCs w:val="24"/>
        </w:rPr>
        <w:t>验证要求，选择3家实验室进行实验室</w:t>
      </w:r>
      <w:proofErr w:type="gramStart"/>
      <w:r>
        <w:rPr>
          <w:rFonts w:ascii="仿宋_GB2312" w:eastAsia="仿宋_GB2312" w:hAnsi="仿宋_GB2312" w:hint="eastAsia"/>
          <w:spacing w:val="2"/>
          <w:kern w:val="2"/>
          <w:sz w:val="32"/>
          <w:szCs w:val="24"/>
        </w:rPr>
        <w:t>间方法</w:t>
      </w:r>
      <w:proofErr w:type="gramEnd"/>
      <w:r>
        <w:rPr>
          <w:rFonts w:ascii="仿宋_GB2312" w:eastAsia="仿宋_GB2312" w:hAnsi="仿宋_GB2312" w:hint="eastAsia"/>
          <w:spacing w:val="2"/>
          <w:kern w:val="2"/>
          <w:sz w:val="32"/>
          <w:szCs w:val="24"/>
        </w:rPr>
        <w:t>确认，确认方法的“</w:t>
      </w:r>
      <w:bookmarkStart w:id="2" w:name="_Hlk214456418"/>
      <w:r w:rsidRPr="004349DA">
        <w:rPr>
          <w:rFonts w:ascii="仿宋_GB2312" w:eastAsia="仿宋_GB2312" w:hAnsi="仿宋_GB2312" w:hint="eastAsia"/>
          <w:spacing w:val="2"/>
          <w:kern w:val="2"/>
          <w:sz w:val="32"/>
          <w:szCs w:val="24"/>
        </w:rPr>
        <w:t>检出限与定量限</w:t>
      </w:r>
      <w:bookmarkEnd w:id="2"/>
      <w:r>
        <w:rPr>
          <w:rFonts w:ascii="仿宋_GB2312" w:eastAsia="仿宋_GB2312" w:hAnsi="仿宋_GB2312" w:hint="eastAsia"/>
          <w:spacing w:val="2"/>
          <w:kern w:val="2"/>
          <w:sz w:val="32"/>
          <w:szCs w:val="24"/>
        </w:rPr>
        <w:t>”、“</w:t>
      </w:r>
      <w:r w:rsidRPr="004349DA">
        <w:rPr>
          <w:rFonts w:ascii="仿宋_GB2312" w:eastAsia="仿宋_GB2312" w:hAnsi="仿宋_GB2312" w:hint="eastAsia"/>
          <w:spacing w:val="2"/>
          <w:kern w:val="2"/>
          <w:sz w:val="32"/>
          <w:szCs w:val="24"/>
        </w:rPr>
        <w:t>正确度与精密度</w:t>
      </w:r>
      <w:r>
        <w:rPr>
          <w:rFonts w:ascii="仿宋_GB2312" w:eastAsia="仿宋_GB2312" w:hAnsi="仿宋_GB2312" w:hint="eastAsia"/>
          <w:spacing w:val="2"/>
          <w:kern w:val="2"/>
          <w:sz w:val="32"/>
          <w:szCs w:val="24"/>
        </w:rPr>
        <w:t>”、“</w:t>
      </w:r>
      <w:r w:rsidRPr="004349DA">
        <w:rPr>
          <w:rFonts w:ascii="仿宋_GB2312" w:eastAsia="仿宋_GB2312" w:hAnsi="仿宋_GB2312" w:hint="eastAsia"/>
          <w:spacing w:val="2"/>
          <w:kern w:val="2"/>
          <w:sz w:val="32"/>
          <w:szCs w:val="24"/>
        </w:rPr>
        <w:t>再现性精密度</w:t>
      </w:r>
      <w:r>
        <w:rPr>
          <w:rFonts w:ascii="仿宋_GB2312" w:eastAsia="仿宋_GB2312" w:hAnsi="仿宋_GB2312" w:hint="eastAsia"/>
          <w:spacing w:val="2"/>
          <w:kern w:val="2"/>
          <w:sz w:val="32"/>
          <w:szCs w:val="24"/>
        </w:rPr>
        <w:t>”、“</w:t>
      </w:r>
      <w:r w:rsidRPr="004349DA">
        <w:rPr>
          <w:rFonts w:ascii="仿宋_GB2312" w:eastAsia="仿宋_GB2312" w:hAnsi="仿宋_GB2312" w:hint="eastAsia"/>
          <w:spacing w:val="2"/>
          <w:kern w:val="2"/>
          <w:sz w:val="32"/>
          <w:szCs w:val="24"/>
        </w:rPr>
        <w:t>稳定性</w:t>
      </w:r>
      <w:r>
        <w:rPr>
          <w:rFonts w:ascii="仿宋_GB2312" w:eastAsia="仿宋_GB2312" w:hAnsi="仿宋_GB2312" w:hint="eastAsia"/>
          <w:spacing w:val="2"/>
          <w:kern w:val="2"/>
          <w:sz w:val="32"/>
          <w:szCs w:val="24"/>
        </w:rPr>
        <w:t>”。</w:t>
      </w:r>
    </w:p>
    <w:p w14:paraId="0A548A19" w14:textId="60E9727B" w:rsidR="004349DA" w:rsidRPr="004349DA" w:rsidRDefault="004349DA">
      <w:pPr>
        <w:pStyle w:val="afa"/>
        <w:spacing w:afterLines="50" w:after="156" w:line="560" w:lineRule="exact"/>
        <w:ind w:firstLine="651"/>
        <w:jc w:val="left"/>
        <w:rPr>
          <w:rFonts w:ascii="楷体_GB2312" w:eastAsia="楷体_GB2312" w:hAnsi="仿宋_GB2312"/>
          <w:b/>
          <w:bCs/>
          <w:spacing w:val="2"/>
          <w:kern w:val="2"/>
          <w:sz w:val="32"/>
          <w:szCs w:val="24"/>
        </w:rPr>
      </w:pPr>
      <w:r>
        <w:rPr>
          <w:rFonts w:ascii="楷体_GB2312" w:eastAsia="楷体_GB2312" w:hAnsi="仿宋_GB2312" w:hint="eastAsia"/>
          <w:b/>
          <w:bCs/>
          <w:spacing w:val="2"/>
          <w:kern w:val="2"/>
          <w:sz w:val="32"/>
          <w:szCs w:val="24"/>
        </w:rPr>
        <w:t>1.</w:t>
      </w:r>
      <w:r w:rsidRPr="004349DA">
        <w:rPr>
          <w:rFonts w:ascii="楷体_GB2312" w:eastAsia="楷体_GB2312" w:hAnsi="仿宋_GB2312" w:hint="eastAsia"/>
          <w:b/>
          <w:bCs/>
          <w:spacing w:val="2"/>
          <w:kern w:val="2"/>
          <w:sz w:val="32"/>
          <w:szCs w:val="24"/>
        </w:rPr>
        <w:t>检出限与定量限</w:t>
      </w:r>
    </w:p>
    <w:p w14:paraId="5130785D" w14:textId="22CDAC06" w:rsidR="004349DA" w:rsidRPr="004349DA" w:rsidRDefault="00956163" w:rsidP="004349DA">
      <w:pPr>
        <w:pStyle w:val="afa"/>
        <w:spacing w:afterLines="50" w:after="156" w:line="560" w:lineRule="exact"/>
        <w:ind w:firstLine="640"/>
        <w:jc w:val="left"/>
        <w:rPr>
          <w:rFonts w:ascii="仿宋_GB2312" w:eastAsia="仿宋_GB2312"/>
          <w:bCs/>
          <w:color w:val="000000"/>
          <w:kern w:val="2"/>
          <w:sz w:val="32"/>
          <w:szCs w:val="32"/>
        </w:rPr>
      </w:pPr>
      <w:r w:rsidRPr="00956163">
        <w:rPr>
          <w:rFonts w:ascii="仿宋_GB2312" w:eastAsia="仿宋_GB2312" w:hint="eastAsia"/>
          <w:bCs/>
          <w:color w:val="000000"/>
          <w:kern w:val="2"/>
          <w:sz w:val="32"/>
          <w:szCs w:val="32"/>
        </w:rPr>
        <w:t>采用信噪比法估算检出限。向空白样品添加标准溶液，使样品</w:t>
      </w:r>
      <w:r w:rsidR="004349DA">
        <w:rPr>
          <w:rFonts w:ascii="仿宋_GB2312" w:eastAsia="仿宋_GB2312" w:hint="eastAsia"/>
          <w:bCs/>
          <w:color w:val="000000"/>
          <w:kern w:val="2"/>
          <w:sz w:val="32"/>
          <w:szCs w:val="32"/>
        </w:rPr>
        <w:t>溶液</w:t>
      </w:r>
      <w:r w:rsidRPr="00956163">
        <w:rPr>
          <w:rFonts w:ascii="仿宋_GB2312" w:eastAsia="仿宋_GB2312" w:hint="eastAsia"/>
          <w:bCs/>
          <w:color w:val="000000"/>
          <w:kern w:val="2"/>
          <w:sz w:val="32"/>
          <w:szCs w:val="32"/>
        </w:rPr>
        <w:t>中</w:t>
      </w:r>
      <w:bookmarkStart w:id="3" w:name="_Hlk214462562"/>
      <w:r w:rsidR="00AE4300">
        <w:rPr>
          <w:rFonts w:ascii="仿宋_GB2312" w:eastAsia="仿宋_GB2312" w:hint="eastAsia"/>
          <w:bCs/>
          <w:color w:val="000000"/>
          <w:kern w:val="2"/>
          <w:sz w:val="32"/>
          <w:szCs w:val="32"/>
        </w:rPr>
        <w:t>叶酸</w:t>
      </w:r>
      <w:bookmarkEnd w:id="3"/>
      <w:proofErr w:type="gramStart"/>
      <w:r w:rsidR="004349DA">
        <w:rPr>
          <w:rFonts w:ascii="仿宋_GB2312" w:eastAsia="仿宋_GB2312" w:hint="eastAsia"/>
          <w:bCs/>
          <w:color w:val="000000"/>
          <w:kern w:val="2"/>
          <w:sz w:val="32"/>
          <w:szCs w:val="32"/>
        </w:rPr>
        <w:t>酸</w:t>
      </w:r>
      <w:proofErr w:type="gramEnd"/>
      <w:r w:rsidRPr="00956163">
        <w:rPr>
          <w:rFonts w:ascii="仿宋_GB2312" w:eastAsia="仿宋_GB2312" w:hint="eastAsia"/>
          <w:bCs/>
          <w:color w:val="000000"/>
          <w:kern w:val="2"/>
          <w:sz w:val="32"/>
          <w:szCs w:val="32"/>
        </w:rPr>
        <w:t>浓度为</w:t>
      </w:r>
      <w:r w:rsidR="00547BA4">
        <w:rPr>
          <w:rFonts w:ascii="仿宋_GB2312" w:eastAsia="仿宋_GB2312" w:hint="eastAsia"/>
          <w:bCs/>
          <w:color w:val="000000"/>
          <w:kern w:val="2"/>
          <w:sz w:val="32"/>
          <w:szCs w:val="32"/>
        </w:rPr>
        <w:t>0.2</w:t>
      </w:r>
      <w:r w:rsidR="007C0F65">
        <w:rPr>
          <w:rFonts w:ascii="仿宋_GB2312" w:eastAsia="仿宋_GB2312" w:hint="eastAsia"/>
          <w:bCs/>
          <w:color w:val="000000"/>
          <w:kern w:val="2"/>
          <w:sz w:val="32"/>
          <w:szCs w:val="32"/>
        </w:rPr>
        <w:t xml:space="preserve"> </w:t>
      </w:r>
      <w:r w:rsidR="00547BA4">
        <w:rPr>
          <w:rFonts w:ascii="仿宋_GB2312" w:eastAsia="仿宋_GB2312" w:hint="eastAsia"/>
          <w:bCs/>
          <w:color w:val="000000"/>
          <w:kern w:val="2"/>
          <w:sz w:val="32"/>
          <w:szCs w:val="32"/>
        </w:rPr>
        <w:t>mg/</w:t>
      </w:r>
      <w:r w:rsidR="00547BA4" w:rsidRPr="007C0F65">
        <w:rPr>
          <w:rFonts w:ascii="仿宋_GB2312" w:eastAsia="仿宋_GB2312" w:hint="eastAsia"/>
          <w:bCs/>
          <w:color w:val="000000"/>
          <w:kern w:val="2"/>
          <w:sz w:val="32"/>
          <w:szCs w:val="32"/>
        </w:rPr>
        <w:t>100g</w:t>
      </w:r>
      <w:r w:rsidR="00E95C13" w:rsidRPr="007C0F65">
        <w:rPr>
          <w:rFonts w:ascii="仿宋_GB2312" w:eastAsia="仿宋_GB2312" w:hint="eastAsia"/>
          <w:bCs/>
          <w:color w:val="000000"/>
          <w:kern w:val="2"/>
          <w:sz w:val="32"/>
          <w:szCs w:val="32"/>
        </w:rPr>
        <w:t>，</w:t>
      </w:r>
      <w:r w:rsidRPr="00956163">
        <w:rPr>
          <w:rFonts w:ascii="仿宋_GB2312" w:eastAsia="仿宋_GB2312" w:hint="eastAsia"/>
          <w:bCs/>
          <w:color w:val="000000"/>
          <w:kern w:val="2"/>
          <w:sz w:val="32"/>
          <w:szCs w:val="32"/>
        </w:rPr>
        <w:t>连续测定6次，得到色谱峰信噪比。用信噪比均值计算空白样信噪比为3时的添加浓度为估算检出限；以3倍检出限作为估算定量限。经三家单位</w:t>
      </w:r>
      <w:r w:rsidR="004349DA">
        <w:rPr>
          <w:rFonts w:ascii="仿宋_GB2312" w:eastAsia="仿宋_GB2312" w:hint="eastAsia"/>
          <w:bCs/>
          <w:color w:val="000000"/>
          <w:kern w:val="2"/>
          <w:sz w:val="32"/>
          <w:szCs w:val="32"/>
        </w:rPr>
        <w:t>试验</w:t>
      </w:r>
      <w:r w:rsidRPr="00956163">
        <w:rPr>
          <w:rFonts w:ascii="仿宋_GB2312" w:eastAsia="仿宋_GB2312" w:hint="eastAsia"/>
          <w:bCs/>
          <w:color w:val="000000"/>
          <w:kern w:val="2"/>
          <w:sz w:val="32"/>
          <w:szCs w:val="32"/>
        </w:rPr>
        <w:t>验证，验证结果见表1。</w:t>
      </w:r>
      <w:r w:rsidR="004349DA">
        <w:rPr>
          <w:rFonts w:ascii="仿宋_GB2312" w:eastAsia="仿宋_GB2312" w:hint="eastAsia"/>
          <w:bCs/>
          <w:color w:val="000000"/>
          <w:kern w:val="2"/>
          <w:sz w:val="32"/>
          <w:szCs w:val="32"/>
        </w:rPr>
        <w:t>最后将</w:t>
      </w:r>
      <w:bookmarkStart w:id="4" w:name="_Hlk215233774"/>
      <w:r w:rsidRPr="00956163">
        <w:rPr>
          <w:rFonts w:ascii="仿宋_GB2312" w:eastAsia="仿宋_GB2312" w:hint="eastAsia"/>
          <w:bCs/>
          <w:color w:val="000000"/>
          <w:kern w:val="2"/>
          <w:sz w:val="32"/>
          <w:szCs w:val="32"/>
        </w:rPr>
        <w:t>检出限定为</w:t>
      </w:r>
      <w:r w:rsidR="00D24463">
        <w:rPr>
          <w:rFonts w:ascii="仿宋_GB2312" w:eastAsia="仿宋_GB2312" w:hint="eastAsia"/>
          <w:bCs/>
          <w:color w:val="000000"/>
          <w:kern w:val="2"/>
          <w:sz w:val="32"/>
          <w:szCs w:val="32"/>
        </w:rPr>
        <w:t>0.07</w:t>
      </w:r>
      <w:r w:rsidRPr="00956163">
        <w:rPr>
          <w:rFonts w:ascii="仿宋_GB2312" w:eastAsia="仿宋_GB2312"/>
          <w:bCs/>
          <w:color w:val="000000"/>
          <w:kern w:val="2"/>
          <w:sz w:val="32"/>
          <w:szCs w:val="32"/>
        </w:rPr>
        <w:t xml:space="preserve"> mg/100 g</w:t>
      </w:r>
      <w:bookmarkEnd w:id="4"/>
      <w:r w:rsidRPr="00956163">
        <w:rPr>
          <w:rFonts w:ascii="仿宋_GB2312" w:eastAsia="仿宋_GB2312" w:hint="eastAsia"/>
          <w:bCs/>
          <w:color w:val="000000"/>
          <w:kern w:val="2"/>
          <w:sz w:val="32"/>
          <w:szCs w:val="32"/>
        </w:rPr>
        <w:t>，定量限定为</w:t>
      </w:r>
      <w:r w:rsidR="006213F5">
        <w:rPr>
          <w:rFonts w:ascii="仿宋_GB2312" w:eastAsia="仿宋_GB2312" w:hint="eastAsia"/>
          <w:bCs/>
          <w:color w:val="000000"/>
          <w:kern w:val="2"/>
          <w:sz w:val="32"/>
          <w:szCs w:val="32"/>
        </w:rPr>
        <w:t>0.2</w:t>
      </w:r>
      <w:r w:rsidRPr="00956163">
        <w:rPr>
          <w:rFonts w:ascii="仿宋_GB2312" w:eastAsia="仿宋_GB2312"/>
          <w:bCs/>
          <w:color w:val="000000"/>
          <w:kern w:val="2"/>
          <w:sz w:val="32"/>
          <w:szCs w:val="32"/>
        </w:rPr>
        <w:t xml:space="preserve"> mg/100 g</w:t>
      </w:r>
      <w:r w:rsidRPr="00956163">
        <w:rPr>
          <w:rFonts w:ascii="仿宋_GB2312" w:eastAsia="仿宋_GB2312" w:hint="eastAsia"/>
          <w:bCs/>
          <w:color w:val="000000"/>
          <w:kern w:val="2"/>
          <w:sz w:val="32"/>
          <w:szCs w:val="32"/>
        </w:rPr>
        <w:t>。</w:t>
      </w:r>
    </w:p>
    <w:p w14:paraId="4B86569C" w14:textId="73B123BD" w:rsidR="004349DA" w:rsidRDefault="004349DA" w:rsidP="004349DA">
      <w:pPr>
        <w:pStyle w:val="afa"/>
        <w:spacing w:afterLines="50" w:after="156" w:line="560" w:lineRule="exact"/>
        <w:ind w:firstLineChars="0" w:firstLine="0"/>
        <w:jc w:val="center"/>
        <w:rPr>
          <w:rFonts w:ascii="仿宋_GB2312" w:eastAsia="仿宋_GB2312"/>
          <w:bCs/>
          <w:color w:val="000000"/>
          <w:sz w:val="32"/>
          <w:szCs w:val="32"/>
        </w:rPr>
      </w:pPr>
      <w:r w:rsidRPr="004349DA">
        <w:rPr>
          <w:rFonts w:ascii="仿宋_GB2312" w:eastAsia="仿宋_GB2312" w:hint="eastAsia"/>
          <w:bCs/>
          <w:color w:val="000000"/>
          <w:sz w:val="32"/>
          <w:szCs w:val="32"/>
        </w:rPr>
        <w:t>表1 检出限与定量限</w:t>
      </w:r>
    </w:p>
    <w:tbl>
      <w:tblPr>
        <w:tblpPr w:leftFromText="180" w:rightFromText="180" w:vertAnchor="text" w:tblpY="50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1387"/>
        <w:gridCol w:w="1246"/>
        <w:gridCol w:w="1349"/>
        <w:gridCol w:w="1715"/>
        <w:gridCol w:w="1715"/>
      </w:tblGrid>
      <w:tr w:rsidR="0045535C" w:rsidRPr="0045535C" w14:paraId="77641071" w14:textId="77777777" w:rsidTr="00E71C80">
        <w:trPr>
          <w:trHeight w:val="903"/>
        </w:trPr>
        <w:tc>
          <w:tcPr>
            <w:tcW w:w="1193" w:type="pct"/>
            <w:vAlign w:val="center"/>
          </w:tcPr>
          <w:p w14:paraId="0EABAA72" w14:textId="77777777" w:rsidR="0045535C" w:rsidRPr="0045535C"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验证单位</w:t>
            </w:r>
          </w:p>
        </w:tc>
        <w:tc>
          <w:tcPr>
            <w:tcW w:w="712" w:type="pct"/>
            <w:vAlign w:val="center"/>
            <w:hideMark/>
          </w:tcPr>
          <w:p w14:paraId="6AB689D7" w14:textId="77777777" w:rsidR="0045535C" w:rsidRPr="0045535C" w:rsidRDefault="0045535C" w:rsidP="00E71C80">
            <w:pPr>
              <w:pStyle w:val="afa"/>
              <w:spacing w:afterLines="50" w:after="156" w:line="560" w:lineRule="exact"/>
              <w:ind w:leftChars="-266" w:left="-559" w:firstLineChars="189" w:firstLine="454"/>
              <w:jc w:val="center"/>
              <w:rPr>
                <w:rFonts w:ascii="仿宋_GB2312" w:eastAsia="仿宋_GB2312"/>
                <w:bCs/>
                <w:color w:val="000000"/>
                <w:sz w:val="24"/>
                <w:szCs w:val="24"/>
              </w:rPr>
            </w:pPr>
            <w:r w:rsidRPr="0045535C">
              <w:rPr>
                <w:rFonts w:ascii="仿宋_GB2312" w:eastAsia="仿宋_GB2312" w:hint="eastAsia"/>
                <w:bCs/>
                <w:color w:val="000000"/>
                <w:sz w:val="24"/>
                <w:szCs w:val="24"/>
              </w:rPr>
              <w:t>样品编号</w:t>
            </w:r>
          </w:p>
          <w:p w14:paraId="77D2E04F" w14:textId="77777777" w:rsidR="0045535C" w:rsidRPr="004349DA" w:rsidRDefault="0045535C" w:rsidP="00E71C80">
            <w:pPr>
              <w:pStyle w:val="afa"/>
              <w:spacing w:afterLines="50" w:after="156" w:line="560" w:lineRule="exact"/>
              <w:ind w:leftChars="-266" w:left="-559" w:firstLineChars="189" w:firstLine="454"/>
              <w:jc w:val="center"/>
              <w:rPr>
                <w:rFonts w:ascii="仿宋_GB2312" w:eastAsia="仿宋_GB2312"/>
                <w:bCs/>
                <w:color w:val="000000"/>
                <w:sz w:val="24"/>
                <w:szCs w:val="24"/>
              </w:rPr>
            </w:pPr>
          </w:p>
        </w:tc>
        <w:tc>
          <w:tcPr>
            <w:tcW w:w="640" w:type="pct"/>
            <w:vAlign w:val="center"/>
            <w:hideMark/>
          </w:tcPr>
          <w:p w14:paraId="6FF4236B" w14:textId="77777777" w:rsidR="0045535C" w:rsidRPr="004349DA" w:rsidRDefault="0045535C" w:rsidP="00E71C80">
            <w:pPr>
              <w:pStyle w:val="afa"/>
              <w:spacing w:afterLines="50" w:after="156" w:line="560" w:lineRule="exact"/>
              <w:ind w:firstLineChars="0" w:firstLine="0"/>
              <w:jc w:val="center"/>
              <w:rPr>
                <w:rFonts w:ascii="仿宋_GB2312" w:eastAsia="仿宋_GB2312"/>
                <w:bCs/>
                <w:color w:val="000000"/>
                <w:sz w:val="24"/>
                <w:szCs w:val="24"/>
              </w:rPr>
            </w:pPr>
            <w:r w:rsidRPr="004349DA">
              <w:rPr>
                <w:rFonts w:ascii="仿宋_GB2312" w:eastAsia="仿宋_GB2312" w:hint="eastAsia"/>
                <w:bCs/>
                <w:color w:val="000000"/>
                <w:sz w:val="24"/>
                <w:szCs w:val="24"/>
              </w:rPr>
              <w:t>S/N</w:t>
            </w:r>
          </w:p>
        </w:tc>
        <w:tc>
          <w:tcPr>
            <w:tcW w:w="693" w:type="pct"/>
            <w:vAlign w:val="center"/>
            <w:hideMark/>
          </w:tcPr>
          <w:p w14:paraId="03FFAF4B" w14:textId="77777777" w:rsidR="0045535C" w:rsidRPr="004349DA" w:rsidRDefault="0045535C" w:rsidP="00E71C80">
            <w:pPr>
              <w:pStyle w:val="afa"/>
              <w:spacing w:afterLines="50" w:after="156" w:line="560" w:lineRule="exact"/>
              <w:ind w:firstLineChars="5" w:firstLine="12"/>
              <w:jc w:val="center"/>
              <w:rPr>
                <w:rFonts w:ascii="仿宋_GB2312" w:eastAsia="仿宋_GB2312"/>
                <w:bCs/>
                <w:color w:val="000000"/>
                <w:sz w:val="24"/>
                <w:szCs w:val="24"/>
              </w:rPr>
            </w:pPr>
            <w:r w:rsidRPr="004349DA">
              <w:rPr>
                <w:rFonts w:ascii="仿宋_GB2312" w:eastAsia="仿宋_GB2312" w:hint="eastAsia"/>
                <w:bCs/>
                <w:color w:val="000000"/>
                <w:sz w:val="24"/>
                <w:szCs w:val="24"/>
              </w:rPr>
              <w:t>S/N均值</w:t>
            </w:r>
          </w:p>
        </w:tc>
        <w:tc>
          <w:tcPr>
            <w:tcW w:w="881" w:type="pct"/>
            <w:vAlign w:val="center"/>
            <w:hideMark/>
          </w:tcPr>
          <w:p w14:paraId="02F4879F" w14:textId="77777777" w:rsidR="0045535C" w:rsidRPr="004349DA" w:rsidRDefault="0045535C" w:rsidP="00E71C80">
            <w:pPr>
              <w:pStyle w:val="afa"/>
              <w:spacing w:afterLines="50" w:after="156" w:line="560" w:lineRule="exact"/>
              <w:ind w:firstLineChars="0" w:firstLine="0"/>
              <w:jc w:val="center"/>
              <w:rPr>
                <w:rFonts w:ascii="仿宋_GB2312" w:eastAsia="仿宋_GB2312"/>
                <w:bCs/>
                <w:color w:val="000000"/>
                <w:sz w:val="24"/>
                <w:szCs w:val="24"/>
              </w:rPr>
            </w:pPr>
            <w:r w:rsidRPr="004349DA">
              <w:rPr>
                <w:rFonts w:ascii="仿宋_GB2312" w:eastAsia="仿宋_GB2312" w:hint="eastAsia"/>
                <w:bCs/>
                <w:color w:val="000000"/>
                <w:sz w:val="24"/>
                <w:szCs w:val="24"/>
              </w:rPr>
              <w:t>检出限（mg/</w:t>
            </w:r>
            <w:r w:rsidRPr="0045535C">
              <w:rPr>
                <w:rFonts w:ascii="仿宋_GB2312" w:eastAsia="仿宋_GB2312" w:hint="eastAsia"/>
                <w:bCs/>
                <w:color w:val="000000"/>
                <w:sz w:val="24"/>
                <w:szCs w:val="24"/>
              </w:rPr>
              <w:t>100</w:t>
            </w:r>
            <w:r w:rsidRPr="004349DA">
              <w:rPr>
                <w:rFonts w:ascii="仿宋_GB2312" w:eastAsia="仿宋_GB2312" w:hint="eastAsia"/>
                <w:bCs/>
                <w:color w:val="000000"/>
                <w:sz w:val="24"/>
                <w:szCs w:val="24"/>
              </w:rPr>
              <w:t>g）</w:t>
            </w:r>
          </w:p>
        </w:tc>
        <w:tc>
          <w:tcPr>
            <w:tcW w:w="881" w:type="pct"/>
            <w:vAlign w:val="center"/>
            <w:hideMark/>
          </w:tcPr>
          <w:p w14:paraId="7A039B27" w14:textId="77777777" w:rsidR="0045535C" w:rsidRPr="004349DA" w:rsidRDefault="0045535C" w:rsidP="00E71C80">
            <w:pPr>
              <w:pStyle w:val="afa"/>
              <w:spacing w:afterLines="50" w:after="156" w:line="560" w:lineRule="exact"/>
              <w:ind w:firstLineChars="0" w:firstLine="0"/>
              <w:jc w:val="center"/>
              <w:rPr>
                <w:rFonts w:ascii="仿宋_GB2312" w:eastAsia="仿宋_GB2312"/>
                <w:bCs/>
                <w:color w:val="000000"/>
                <w:sz w:val="24"/>
                <w:szCs w:val="24"/>
              </w:rPr>
            </w:pPr>
            <w:r w:rsidRPr="004349DA">
              <w:rPr>
                <w:rFonts w:ascii="仿宋_GB2312" w:eastAsia="仿宋_GB2312" w:hint="eastAsia"/>
                <w:bCs/>
                <w:color w:val="000000"/>
                <w:sz w:val="24"/>
                <w:szCs w:val="24"/>
              </w:rPr>
              <w:t>定量限（mg/</w:t>
            </w:r>
            <w:r w:rsidRPr="0045535C">
              <w:rPr>
                <w:rFonts w:ascii="仿宋_GB2312" w:eastAsia="仿宋_GB2312" w:hint="eastAsia"/>
                <w:bCs/>
                <w:color w:val="000000"/>
                <w:sz w:val="24"/>
                <w:szCs w:val="24"/>
              </w:rPr>
              <w:t>100</w:t>
            </w:r>
            <w:r w:rsidRPr="004349DA">
              <w:rPr>
                <w:rFonts w:ascii="仿宋_GB2312" w:eastAsia="仿宋_GB2312" w:hint="eastAsia"/>
                <w:bCs/>
                <w:color w:val="000000"/>
                <w:sz w:val="24"/>
                <w:szCs w:val="24"/>
              </w:rPr>
              <w:t>g）</w:t>
            </w:r>
          </w:p>
        </w:tc>
      </w:tr>
      <w:tr w:rsidR="0045535C" w:rsidRPr="0045535C" w14:paraId="235ECF52" w14:textId="77777777" w:rsidTr="00E71C80">
        <w:trPr>
          <w:trHeight w:val="327"/>
        </w:trPr>
        <w:tc>
          <w:tcPr>
            <w:tcW w:w="1193" w:type="pct"/>
            <w:vMerge w:val="restart"/>
          </w:tcPr>
          <w:p w14:paraId="54D7B7C2" w14:textId="39590CBB"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r w:rsidRPr="0045535C">
              <w:rPr>
                <w:rFonts w:ascii="仿宋_GB2312" w:eastAsia="仿宋_GB2312" w:hint="eastAsia"/>
                <w:bCs/>
                <w:color w:val="000000"/>
                <w:sz w:val="24"/>
                <w:szCs w:val="24"/>
              </w:rPr>
              <w:t>广西壮族自治区农业</w:t>
            </w:r>
          </w:p>
          <w:p w14:paraId="72B17F4A" w14:textId="0A88B374"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r w:rsidRPr="0045535C">
              <w:rPr>
                <w:rFonts w:ascii="仿宋_GB2312" w:eastAsia="仿宋_GB2312" w:hint="eastAsia"/>
                <w:bCs/>
                <w:color w:val="000000"/>
                <w:sz w:val="24"/>
                <w:szCs w:val="24"/>
              </w:rPr>
              <w:t>科学院</w:t>
            </w:r>
          </w:p>
        </w:tc>
        <w:tc>
          <w:tcPr>
            <w:tcW w:w="712" w:type="pct"/>
            <w:noWrap/>
            <w:vAlign w:val="center"/>
            <w:hideMark/>
          </w:tcPr>
          <w:p w14:paraId="1E6D36B7"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-1</w:t>
            </w:r>
          </w:p>
        </w:tc>
        <w:tc>
          <w:tcPr>
            <w:tcW w:w="640" w:type="pct"/>
            <w:noWrap/>
            <w:vAlign w:val="center"/>
          </w:tcPr>
          <w:p w14:paraId="5ED8D5A2" w14:textId="5D3B996F" w:rsidR="0045535C" w:rsidRPr="00547BA4"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8.52</w:t>
            </w:r>
          </w:p>
        </w:tc>
        <w:tc>
          <w:tcPr>
            <w:tcW w:w="693" w:type="pct"/>
            <w:vMerge w:val="restart"/>
            <w:noWrap/>
            <w:vAlign w:val="center"/>
          </w:tcPr>
          <w:p w14:paraId="3F8888CF" w14:textId="76ABA74F" w:rsidR="0045535C" w:rsidRPr="007C0F65" w:rsidRDefault="00D24463" w:rsidP="00E71C80">
            <w:pPr>
              <w:pStyle w:val="afa"/>
              <w:spacing w:afterLines="50" w:after="156" w:line="560" w:lineRule="exact"/>
              <w:ind w:firstLineChars="55" w:firstLine="132"/>
              <w:jc w:val="left"/>
              <w:rPr>
                <w:rFonts w:ascii="仿宋_GB2312" w:eastAsia="仿宋_GB2312"/>
                <w:bCs/>
                <w:color w:val="000000"/>
                <w:sz w:val="24"/>
                <w:szCs w:val="24"/>
              </w:rPr>
            </w:pPr>
            <w:r w:rsidRPr="007C0F65">
              <w:rPr>
                <w:rFonts w:ascii="仿宋_GB2312" w:eastAsia="仿宋_GB2312" w:hint="eastAsia"/>
                <w:bCs/>
                <w:color w:val="000000"/>
                <w:sz w:val="24"/>
                <w:szCs w:val="24"/>
              </w:rPr>
              <w:t>8.35</w:t>
            </w:r>
          </w:p>
        </w:tc>
        <w:tc>
          <w:tcPr>
            <w:tcW w:w="881" w:type="pct"/>
            <w:vMerge w:val="restart"/>
            <w:noWrap/>
            <w:vAlign w:val="center"/>
          </w:tcPr>
          <w:p w14:paraId="73F548AF" w14:textId="2A03C181" w:rsidR="0045535C" w:rsidRPr="007C0F65" w:rsidRDefault="009B6899" w:rsidP="00E71C80">
            <w:pPr>
              <w:pStyle w:val="afa"/>
              <w:spacing w:afterLines="50" w:after="156" w:line="560" w:lineRule="exact"/>
              <w:ind w:firstLine="480"/>
              <w:jc w:val="left"/>
              <w:rPr>
                <w:rFonts w:ascii="仿宋_GB2312" w:eastAsia="仿宋_GB2312"/>
                <w:bCs/>
                <w:color w:val="000000"/>
                <w:sz w:val="24"/>
                <w:szCs w:val="24"/>
              </w:rPr>
            </w:pPr>
            <w:r w:rsidRPr="007C0F65">
              <w:rPr>
                <w:rFonts w:ascii="仿宋_GB2312" w:eastAsia="仿宋_GB2312" w:hint="eastAsia"/>
                <w:bCs/>
                <w:color w:val="000000"/>
                <w:sz w:val="24"/>
                <w:szCs w:val="24"/>
              </w:rPr>
              <w:t>0.0</w:t>
            </w:r>
            <w:r w:rsidR="00547BA4" w:rsidRPr="007C0F65">
              <w:rPr>
                <w:rFonts w:ascii="仿宋_GB2312" w:eastAsia="仿宋_GB2312" w:hint="eastAsia"/>
                <w:bCs/>
                <w:color w:val="000000"/>
                <w:sz w:val="24"/>
                <w:szCs w:val="24"/>
              </w:rPr>
              <w:t>7</w:t>
            </w:r>
            <w:r w:rsidR="00D24463" w:rsidRPr="007C0F65">
              <w:rPr>
                <w:rFonts w:ascii="仿宋_GB2312" w:eastAsia="仿宋_GB2312" w:hint="eastAsia"/>
                <w:bCs/>
                <w:color w:val="000000"/>
                <w:sz w:val="24"/>
                <w:szCs w:val="24"/>
              </w:rPr>
              <w:t>2</w:t>
            </w:r>
          </w:p>
        </w:tc>
        <w:tc>
          <w:tcPr>
            <w:tcW w:w="881" w:type="pct"/>
            <w:vMerge w:val="restart"/>
            <w:noWrap/>
            <w:vAlign w:val="center"/>
          </w:tcPr>
          <w:p w14:paraId="23F25976" w14:textId="7A5355A4" w:rsidR="0045535C" w:rsidRPr="007C0F65" w:rsidRDefault="009B6899" w:rsidP="00E71C80">
            <w:pPr>
              <w:pStyle w:val="afa"/>
              <w:spacing w:afterLines="50" w:after="156" w:line="560" w:lineRule="exact"/>
              <w:ind w:firstLine="480"/>
              <w:jc w:val="left"/>
              <w:rPr>
                <w:rFonts w:ascii="仿宋_GB2312" w:eastAsia="仿宋_GB2312"/>
                <w:bCs/>
                <w:color w:val="000000"/>
                <w:sz w:val="24"/>
                <w:szCs w:val="24"/>
              </w:rPr>
            </w:pPr>
            <w:r w:rsidRPr="007C0F65">
              <w:rPr>
                <w:rFonts w:ascii="仿宋_GB2312" w:eastAsia="仿宋_GB2312" w:hint="eastAsia"/>
                <w:bCs/>
                <w:color w:val="000000"/>
                <w:sz w:val="24"/>
                <w:szCs w:val="24"/>
              </w:rPr>
              <w:t>0.2</w:t>
            </w:r>
            <w:r w:rsidR="00D24463" w:rsidRPr="007C0F65">
              <w:rPr>
                <w:rFonts w:ascii="仿宋_GB2312" w:eastAsia="仿宋_GB2312" w:hint="eastAsia"/>
                <w:bCs/>
                <w:color w:val="000000"/>
                <w:sz w:val="24"/>
                <w:szCs w:val="24"/>
              </w:rPr>
              <w:t>2</w:t>
            </w:r>
          </w:p>
        </w:tc>
      </w:tr>
      <w:tr w:rsidR="0045535C" w:rsidRPr="0045535C" w14:paraId="12E18705" w14:textId="77777777" w:rsidTr="00E71C80">
        <w:trPr>
          <w:trHeight w:val="312"/>
        </w:trPr>
        <w:tc>
          <w:tcPr>
            <w:tcW w:w="1193" w:type="pct"/>
            <w:vMerge/>
          </w:tcPr>
          <w:p w14:paraId="07445343"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633AD5FA"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-2</w:t>
            </w:r>
          </w:p>
        </w:tc>
        <w:tc>
          <w:tcPr>
            <w:tcW w:w="640" w:type="pct"/>
            <w:noWrap/>
            <w:vAlign w:val="center"/>
          </w:tcPr>
          <w:p w14:paraId="632FD134" w14:textId="1EF19DF0"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9.20</w:t>
            </w:r>
          </w:p>
        </w:tc>
        <w:tc>
          <w:tcPr>
            <w:tcW w:w="693" w:type="pct"/>
            <w:vMerge/>
            <w:noWrap/>
            <w:vAlign w:val="center"/>
          </w:tcPr>
          <w:p w14:paraId="3C799B9F"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2053F389"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4FB2A144"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0AE4754A" w14:textId="77777777" w:rsidTr="00E71C80">
        <w:trPr>
          <w:trHeight w:val="327"/>
        </w:trPr>
        <w:tc>
          <w:tcPr>
            <w:tcW w:w="1193" w:type="pct"/>
            <w:vMerge/>
          </w:tcPr>
          <w:p w14:paraId="71059212"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7DC1B2C6"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-3</w:t>
            </w:r>
          </w:p>
        </w:tc>
        <w:tc>
          <w:tcPr>
            <w:tcW w:w="640" w:type="pct"/>
            <w:noWrap/>
            <w:vAlign w:val="center"/>
          </w:tcPr>
          <w:p w14:paraId="0AF4480D" w14:textId="473521EC"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8.46</w:t>
            </w:r>
          </w:p>
        </w:tc>
        <w:tc>
          <w:tcPr>
            <w:tcW w:w="693" w:type="pct"/>
            <w:vMerge/>
            <w:noWrap/>
            <w:vAlign w:val="center"/>
          </w:tcPr>
          <w:p w14:paraId="587CC069"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44EE63FF"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087EFE0A"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7B87D9CA" w14:textId="77777777" w:rsidTr="00E71C80">
        <w:trPr>
          <w:trHeight w:val="327"/>
        </w:trPr>
        <w:tc>
          <w:tcPr>
            <w:tcW w:w="1193" w:type="pct"/>
            <w:vMerge/>
          </w:tcPr>
          <w:p w14:paraId="79745F70"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007E3770"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-4</w:t>
            </w:r>
          </w:p>
        </w:tc>
        <w:tc>
          <w:tcPr>
            <w:tcW w:w="640" w:type="pct"/>
            <w:noWrap/>
            <w:vAlign w:val="center"/>
          </w:tcPr>
          <w:p w14:paraId="05217EF6" w14:textId="65E1D95B"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7.42</w:t>
            </w:r>
          </w:p>
        </w:tc>
        <w:tc>
          <w:tcPr>
            <w:tcW w:w="693" w:type="pct"/>
            <w:vMerge/>
            <w:noWrap/>
            <w:vAlign w:val="center"/>
          </w:tcPr>
          <w:p w14:paraId="71104A7A"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19062EFB"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1D4502C4"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1FA18C06" w14:textId="77777777" w:rsidTr="00E71C80">
        <w:trPr>
          <w:trHeight w:val="327"/>
        </w:trPr>
        <w:tc>
          <w:tcPr>
            <w:tcW w:w="1193" w:type="pct"/>
            <w:vMerge/>
          </w:tcPr>
          <w:p w14:paraId="25BB0A41"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13851A6F"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-5</w:t>
            </w:r>
          </w:p>
        </w:tc>
        <w:tc>
          <w:tcPr>
            <w:tcW w:w="640" w:type="pct"/>
            <w:noWrap/>
            <w:vAlign w:val="center"/>
          </w:tcPr>
          <w:p w14:paraId="7453DE5A" w14:textId="5EAC9113"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8.23</w:t>
            </w:r>
          </w:p>
        </w:tc>
        <w:tc>
          <w:tcPr>
            <w:tcW w:w="693" w:type="pct"/>
            <w:vMerge/>
            <w:noWrap/>
            <w:vAlign w:val="center"/>
          </w:tcPr>
          <w:p w14:paraId="50860E37"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41DC46FF"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3A9C7782"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6A804F2B" w14:textId="77777777" w:rsidTr="00E71C80">
        <w:trPr>
          <w:trHeight w:val="327"/>
        </w:trPr>
        <w:tc>
          <w:tcPr>
            <w:tcW w:w="1193" w:type="pct"/>
            <w:vMerge/>
          </w:tcPr>
          <w:p w14:paraId="138574D6"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01DFE121"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-6</w:t>
            </w:r>
          </w:p>
        </w:tc>
        <w:tc>
          <w:tcPr>
            <w:tcW w:w="640" w:type="pct"/>
            <w:noWrap/>
            <w:vAlign w:val="center"/>
          </w:tcPr>
          <w:p w14:paraId="04CC68FD" w14:textId="34D7D360"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8.25</w:t>
            </w:r>
          </w:p>
        </w:tc>
        <w:tc>
          <w:tcPr>
            <w:tcW w:w="693" w:type="pct"/>
            <w:vMerge/>
            <w:noWrap/>
            <w:vAlign w:val="center"/>
          </w:tcPr>
          <w:p w14:paraId="30E455A8"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42B6CACA"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798E7DE2"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771B338C" w14:textId="77777777" w:rsidTr="00E71C80">
        <w:trPr>
          <w:trHeight w:val="320"/>
        </w:trPr>
        <w:tc>
          <w:tcPr>
            <w:tcW w:w="1193" w:type="pct"/>
            <w:vMerge w:val="restart"/>
          </w:tcPr>
          <w:p w14:paraId="576A1F6D" w14:textId="676A4FD5"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r w:rsidRPr="0045535C">
              <w:rPr>
                <w:rFonts w:ascii="仿宋_GB2312" w:eastAsia="仿宋_GB2312" w:hint="eastAsia"/>
                <w:bCs/>
                <w:color w:val="000000"/>
                <w:sz w:val="24"/>
                <w:szCs w:val="24"/>
              </w:rPr>
              <w:t>广西壮族自治区产品</w:t>
            </w:r>
          </w:p>
          <w:p w14:paraId="1D448DA3" w14:textId="2FE1B93E"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r w:rsidRPr="0045535C">
              <w:rPr>
                <w:rFonts w:ascii="仿宋_GB2312" w:eastAsia="仿宋_GB2312" w:hint="eastAsia"/>
                <w:bCs/>
                <w:color w:val="000000"/>
                <w:sz w:val="24"/>
                <w:szCs w:val="24"/>
              </w:rPr>
              <w:t>质量检验研究院</w:t>
            </w:r>
          </w:p>
          <w:p w14:paraId="69FA7569" w14:textId="55762120"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48773D1F"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-1</w:t>
            </w:r>
          </w:p>
        </w:tc>
        <w:tc>
          <w:tcPr>
            <w:tcW w:w="640" w:type="pct"/>
            <w:noWrap/>
            <w:vAlign w:val="center"/>
          </w:tcPr>
          <w:p w14:paraId="2170B165" w14:textId="5A3ABA65"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7.74</w:t>
            </w:r>
          </w:p>
        </w:tc>
        <w:tc>
          <w:tcPr>
            <w:tcW w:w="693" w:type="pct"/>
            <w:vMerge w:val="restart"/>
            <w:noWrap/>
            <w:vAlign w:val="center"/>
          </w:tcPr>
          <w:p w14:paraId="7B522F14" w14:textId="13D686C1" w:rsidR="0045535C" w:rsidRPr="004349DA" w:rsidRDefault="00D24463" w:rsidP="00E71C80">
            <w:pPr>
              <w:pStyle w:val="afa"/>
              <w:spacing w:afterLines="50" w:after="156" w:line="560" w:lineRule="exact"/>
              <w:ind w:firstLineChars="55" w:firstLine="132"/>
              <w:jc w:val="left"/>
              <w:rPr>
                <w:rFonts w:ascii="仿宋_GB2312" w:eastAsia="仿宋_GB2312"/>
                <w:bCs/>
                <w:color w:val="000000"/>
                <w:sz w:val="24"/>
                <w:szCs w:val="24"/>
              </w:rPr>
            </w:pPr>
            <w:r>
              <w:rPr>
                <w:rFonts w:ascii="仿宋_GB2312" w:eastAsia="仿宋_GB2312" w:hint="eastAsia"/>
                <w:bCs/>
                <w:color w:val="000000"/>
                <w:sz w:val="24"/>
                <w:szCs w:val="24"/>
              </w:rPr>
              <w:t>8.43</w:t>
            </w:r>
          </w:p>
        </w:tc>
        <w:tc>
          <w:tcPr>
            <w:tcW w:w="881" w:type="pct"/>
            <w:vMerge w:val="restart"/>
            <w:noWrap/>
            <w:vAlign w:val="center"/>
          </w:tcPr>
          <w:p w14:paraId="1AE505BC" w14:textId="49E7E058" w:rsidR="0045535C" w:rsidRPr="004349DA" w:rsidRDefault="00D24463" w:rsidP="00E71C80">
            <w:pPr>
              <w:pStyle w:val="afa"/>
              <w:spacing w:afterLines="50" w:after="156" w:line="560" w:lineRule="exact"/>
              <w:ind w:firstLine="480"/>
              <w:jc w:val="left"/>
              <w:rPr>
                <w:rFonts w:ascii="仿宋_GB2312" w:eastAsia="仿宋_GB2312"/>
                <w:bCs/>
                <w:color w:val="000000"/>
                <w:sz w:val="24"/>
                <w:szCs w:val="24"/>
              </w:rPr>
            </w:pPr>
            <w:r>
              <w:rPr>
                <w:rFonts w:ascii="仿宋_GB2312" w:eastAsia="仿宋_GB2312" w:hint="eastAsia"/>
                <w:bCs/>
                <w:color w:val="000000"/>
                <w:sz w:val="24"/>
                <w:szCs w:val="24"/>
              </w:rPr>
              <w:t>0.071</w:t>
            </w:r>
          </w:p>
        </w:tc>
        <w:tc>
          <w:tcPr>
            <w:tcW w:w="881" w:type="pct"/>
            <w:vMerge w:val="restart"/>
            <w:noWrap/>
            <w:vAlign w:val="center"/>
          </w:tcPr>
          <w:p w14:paraId="5F19AD53" w14:textId="064C065C" w:rsidR="0045535C" w:rsidRPr="004349DA" w:rsidRDefault="00D24463" w:rsidP="00E71C80">
            <w:pPr>
              <w:pStyle w:val="afa"/>
              <w:spacing w:afterLines="50" w:after="156" w:line="560" w:lineRule="exact"/>
              <w:ind w:firstLine="480"/>
              <w:jc w:val="left"/>
              <w:rPr>
                <w:rFonts w:ascii="仿宋_GB2312" w:eastAsia="仿宋_GB2312"/>
                <w:bCs/>
                <w:color w:val="000000"/>
                <w:sz w:val="24"/>
                <w:szCs w:val="24"/>
              </w:rPr>
            </w:pPr>
            <w:r>
              <w:rPr>
                <w:rFonts w:ascii="仿宋_GB2312" w:eastAsia="仿宋_GB2312" w:hint="eastAsia"/>
                <w:bCs/>
                <w:color w:val="000000"/>
                <w:sz w:val="24"/>
                <w:szCs w:val="24"/>
              </w:rPr>
              <w:t>0.210</w:t>
            </w:r>
          </w:p>
        </w:tc>
      </w:tr>
      <w:tr w:rsidR="0045535C" w:rsidRPr="0045535C" w14:paraId="2F2B630C" w14:textId="77777777" w:rsidTr="00E71C80">
        <w:trPr>
          <w:trHeight w:val="327"/>
        </w:trPr>
        <w:tc>
          <w:tcPr>
            <w:tcW w:w="1193" w:type="pct"/>
            <w:vMerge/>
          </w:tcPr>
          <w:p w14:paraId="69957F5D"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2743F638"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-2</w:t>
            </w:r>
          </w:p>
        </w:tc>
        <w:tc>
          <w:tcPr>
            <w:tcW w:w="640" w:type="pct"/>
            <w:noWrap/>
            <w:vAlign w:val="center"/>
          </w:tcPr>
          <w:p w14:paraId="7549773D" w14:textId="2AC8C9F4"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8.72</w:t>
            </w:r>
          </w:p>
        </w:tc>
        <w:tc>
          <w:tcPr>
            <w:tcW w:w="693" w:type="pct"/>
            <w:vMerge/>
            <w:noWrap/>
            <w:vAlign w:val="center"/>
          </w:tcPr>
          <w:p w14:paraId="1E706882"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5965F4C1"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376B6C6D"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6FCBE634" w14:textId="77777777" w:rsidTr="00E71C80">
        <w:trPr>
          <w:trHeight w:val="327"/>
        </w:trPr>
        <w:tc>
          <w:tcPr>
            <w:tcW w:w="1193" w:type="pct"/>
            <w:vMerge/>
          </w:tcPr>
          <w:p w14:paraId="2E8387D8"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06FF4410"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-3</w:t>
            </w:r>
          </w:p>
        </w:tc>
        <w:tc>
          <w:tcPr>
            <w:tcW w:w="640" w:type="pct"/>
            <w:noWrap/>
            <w:vAlign w:val="center"/>
          </w:tcPr>
          <w:p w14:paraId="09E2BE15" w14:textId="1798FD35"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7.71</w:t>
            </w:r>
          </w:p>
        </w:tc>
        <w:tc>
          <w:tcPr>
            <w:tcW w:w="693" w:type="pct"/>
            <w:vMerge/>
            <w:noWrap/>
            <w:vAlign w:val="center"/>
          </w:tcPr>
          <w:p w14:paraId="5AA2DBCE"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34D7662C"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467774E2"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7DC54BEE" w14:textId="77777777" w:rsidTr="00E71C80">
        <w:trPr>
          <w:trHeight w:val="327"/>
        </w:trPr>
        <w:tc>
          <w:tcPr>
            <w:tcW w:w="1193" w:type="pct"/>
            <w:vMerge/>
          </w:tcPr>
          <w:p w14:paraId="7C4B4C80"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6FC2D531"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-4</w:t>
            </w:r>
          </w:p>
        </w:tc>
        <w:tc>
          <w:tcPr>
            <w:tcW w:w="640" w:type="pct"/>
            <w:noWrap/>
            <w:vAlign w:val="center"/>
          </w:tcPr>
          <w:p w14:paraId="20799B09" w14:textId="4FAE04DC"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8.50</w:t>
            </w:r>
          </w:p>
        </w:tc>
        <w:tc>
          <w:tcPr>
            <w:tcW w:w="693" w:type="pct"/>
            <w:vMerge/>
            <w:noWrap/>
            <w:vAlign w:val="center"/>
          </w:tcPr>
          <w:p w14:paraId="743D60D6"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71B8F743"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5FF2B98D"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423F1813" w14:textId="77777777" w:rsidTr="00E71C80">
        <w:trPr>
          <w:trHeight w:val="327"/>
        </w:trPr>
        <w:tc>
          <w:tcPr>
            <w:tcW w:w="1193" w:type="pct"/>
            <w:vMerge/>
          </w:tcPr>
          <w:p w14:paraId="14FEF761"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1464F8EA"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-5</w:t>
            </w:r>
          </w:p>
        </w:tc>
        <w:tc>
          <w:tcPr>
            <w:tcW w:w="640" w:type="pct"/>
            <w:noWrap/>
            <w:vAlign w:val="center"/>
          </w:tcPr>
          <w:p w14:paraId="00ADF716" w14:textId="251F1DD5"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8.64</w:t>
            </w:r>
          </w:p>
        </w:tc>
        <w:tc>
          <w:tcPr>
            <w:tcW w:w="693" w:type="pct"/>
            <w:vMerge/>
            <w:noWrap/>
            <w:vAlign w:val="center"/>
          </w:tcPr>
          <w:p w14:paraId="2CECC4CF"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12470D6C"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4ADAAD81"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01458B18" w14:textId="77777777" w:rsidTr="00E71C80">
        <w:trPr>
          <w:trHeight w:val="327"/>
        </w:trPr>
        <w:tc>
          <w:tcPr>
            <w:tcW w:w="1193" w:type="pct"/>
            <w:vMerge/>
          </w:tcPr>
          <w:p w14:paraId="098B69C5"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44656E60"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-6</w:t>
            </w:r>
          </w:p>
        </w:tc>
        <w:tc>
          <w:tcPr>
            <w:tcW w:w="640" w:type="pct"/>
            <w:noWrap/>
            <w:vAlign w:val="center"/>
          </w:tcPr>
          <w:p w14:paraId="0248417B" w14:textId="5675622D"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9.30</w:t>
            </w:r>
          </w:p>
        </w:tc>
        <w:tc>
          <w:tcPr>
            <w:tcW w:w="693" w:type="pct"/>
            <w:vMerge/>
            <w:noWrap/>
            <w:vAlign w:val="center"/>
          </w:tcPr>
          <w:p w14:paraId="2904AEAD"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33ADF605"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33C40020"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3335401D" w14:textId="77777777" w:rsidTr="00E71C80">
        <w:trPr>
          <w:trHeight w:val="312"/>
        </w:trPr>
        <w:tc>
          <w:tcPr>
            <w:tcW w:w="1193" w:type="pct"/>
            <w:vMerge w:val="restart"/>
          </w:tcPr>
          <w:p w14:paraId="63F5C56C" w14:textId="1D9B23EF" w:rsidR="0045535C" w:rsidRPr="0045535C" w:rsidRDefault="007C0F65" w:rsidP="00E71C80">
            <w:pPr>
              <w:pStyle w:val="afa"/>
              <w:spacing w:afterLines="50" w:after="156" w:line="560" w:lineRule="exact"/>
              <w:ind w:leftChars="-266" w:left="-559" w:firstLine="480"/>
              <w:jc w:val="left"/>
              <w:rPr>
                <w:rFonts w:ascii="仿宋_GB2312" w:eastAsia="仿宋_GB2312"/>
                <w:bCs/>
                <w:color w:val="000000"/>
                <w:sz w:val="24"/>
                <w:szCs w:val="24"/>
              </w:rPr>
            </w:pPr>
            <w:r>
              <w:rPr>
                <w:rFonts w:ascii="仿宋_GB2312" w:eastAsia="仿宋_GB2312" w:hint="eastAsia"/>
                <w:bCs/>
                <w:color w:val="000000"/>
                <w:sz w:val="24"/>
                <w:szCs w:val="24"/>
              </w:rPr>
              <w:t>南宁海关技术中心</w:t>
            </w:r>
          </w:p>
          <w:p w14:paraId="66A3B8CB" w14:textId="630F6D6E"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31F53304"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-1</w:t>
            </w:r>
          </w:p>
        </w:tc>
        <w:tc>
          <w:tcPr>
            <w:tcW w:w="640" w:type="pct"/>
            <w:noWrap/>
            <w:vAlign w:val="center"/>
          </w:tcPr>
          <w:p w14:paraId="26B2F02E" w14:textId="16621859"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7.93</w:t>
            </w:r>
          </w:p>
        </w:tc>
        <w:tc>
          <w:tcPr>
            <w:tcW w:w="693" w:type="pct"/>
            <w:vMerge w:val="restart"/>
            <w:noWrap/>
            <w:vAlign w:val="center"/>
          </w:tcPr>
          <w:p w14:paraId="39B4D261" w14:textId="7767BA09" w:rsidR="0045535C" w:rsidRPr="004349DA" w:rsidRDefault="00D24463" w:rsidP="00E71C80">
            <w:pPr>
              <w:pStyle w:val="afa"/>
              <w:spacing w:afterLines="50" w:after="156" w:line="560" w:lineRule="exact"/>
              <w:ind w:firstLineChars="55" w:firstLine="132"/>
              <w:jc w:val="left"/>
              <w:rPr>
                <w:rFonts w:ascii="仿宋_GB2312" w:eastAsia="仿宋_GB2312"/>
                <w:bCs/>
                <w:color w:val="000000"/>
                <w:sz w:val="24"/>
                <w:szCs w:val="24"/>
              </w:rPr>
            </w:pPr>
            <w:r>
              <w:rPr>
                <w:rFonts w:ascii="仿宋_GB2312" w:eastAsia="仿宋_GB2312" w:hint="eastAsia"/>
                <w:bCs/>
                <w:color w:val="000000"/>
                <w:sz w:val="24"/>
                <w:szCs w:val="24"/>
              </w:rPr>
              <w:t>8.77</w:t>
            </w:r>
          </w:p>
        </w:tc>
        <w:tc>
          <w:tcPr>
            <w:tcW w:w="881" w:type="pct"/>
            <w:vMerge w:val="restart"/>
            <w:noWrap/>
            <w:vAlign w:val="center"/>
          </w:tcPr>
          <w:p w14:paraId="68F79985" w14:textId="6F936EAC" w:rsidR="0045535C" w:rsidRPr="004349DA" w:rsidRDefault="00D24463" w:rsidP="00E71C80">
            <w:pPr>
              <w:pStyle w:val="afa"/>
              <w:spacing w:afterLines="50" w:after="156" w:line="560" w:lineRule="exact"/>
              <w:ind w:firstLine="480"/>
              <w:jc w:val="left"/>
              <w:rPr>
                <w:rFonts w:ascii="仿宋_GB2312" w:eastAsia="仿宋_GB2312"/>
                <w:bCs/>
                <w:color w:val="000000"/>
                <w:sz w:val="24"/>
                <w:szCs w:val="24"/>
              </w:rPr>
            </w:pPr>
            <w:r>
              <w:rPr>
                <w:rFonts w:ascii="仿宋_GB2312" w:eastAsia="仿宋_GB2312" w:hint="eastAsia"/>
                <w:bCs/>
                <w:color w:val="000000"/>
                <w:sz w:val="24"/>
                <w:szCs w:val="24"/>
              </w:rPr>
              <w:t>0.068</w:t>
            </w:r>
          </w:p>
        </w:tc>
        <w:tc>
          <w:tcPr>
            <w:tcW w:w="881" w:type="pct"/>
            <w:vMerge w:val="restart"/>
            <w:noWrap/>
            <w:vAlign w:val="center"/>
          </w:tcPr>
          <w:p w14:paraId="7DC96BB0" w14:textId="43490D97" w:rsidR="0045535C" w:rsidRPr="004349DA" w:rsidRDefault="00D24463" w:rsidP="00E71C80">
            <w:pPr>
              <w:pStyle w:val="afa"/>
              <w:spacing w:afterLines="50" w:after="156" w:line="560" w:lineRule="exact"/>
              <w:ind w:firstLine="480"/>
              <w:jc w:val="left"/>
              <w:rPr>
                <w:rFonts w:ascii="仿宋_GB2312" w:eastAsia="仿宋_GB2312"/>
                <w:bCs/>
                <w:color w:val="000000"/>
                <w:sz w:val="24"/>
                <w:szCs w:val="24"/>
              </w:rPr>
            </w:pPr>
            <w:r>
              <w:rPr>
                <w:rFonts w:ascii="仿宋_GB2312" w:eastAsia="仿宋_GB2312" w:hint="eastAsia"/>
                <w:bCs/>
                <w:color w:val="000000"/>
                <w:sz w:val="24"/>
                <w:szCs w:val="24"/>
              </w:rPr>
              <w:t>0.20</w:t>
            </w:r>
          </w:p>
        </w:tc>
      </w:tr>
      <w:tr w:rsidR="0045535C" w:rsidRPr="0045535C" w14:paraId="21963F5D" w14:textId="77777777" w:rsidTr="00E71C80">
        <w:trPr>
          <w:trHeight w:val="312"/>
        </w:trPr>
        <w:tc>
          <w:tcPr>
            <w:tcW w:w="1193" w:type="pct"/>
            <w:vMerge/>
          </w:tcPr>
          <w:p w14:paraId="1CE97812"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43B014B8"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-2</w:t>
            </w:r>
          </w:p>
        </w:tc>
        <w:tc>
          <w:tcPr>
            <w:tcW w:w="640" w:type="pct"/>
            <w:noWrap/>
            <w:vAlign w:val="center"/>
          </w:tcPr>
          <w:p w14:paraId="5517A9F0" w14:textId="361B1C3D"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8.43</w:t>
            </w:r>
          </w:p>
        </w:tc>
        <w:tc>
          <w:tcPr>
            <w:tcW w:w="693" w:type="pct"/>
            <w:vMerge/>
            <w:noWrap/>
            <w:vAlign w:val="center"/>
          </w:tcPr>
          <w:p w14:paraId="07DF46E4"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1BAF3F1E"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2D1534C5"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00C25318" w14:textId="77777777" w:rsidTr="00E71C80">
        <w:trPr>
          <w:trHeight w:val="312"/>
        </w:trPr>
        <w:tc>
          <w:tcPr>
            <w:tcW w:w="1193" w:type="pct"/>
            <w:vMerge/>
          </w:tcPr>
          <w:p w14:paraId="1C098570"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3450EB6F"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-3</w:t>
            </w:r>
          </w:p>
        </w:tc>
        <w:tc>
          <w:tcPr>
            <w:tcW w:w="640" w:type="pct"/>
            <w:noWrap/>
            <w:vAlign w:val="center"/>
          </w:tcPr>
          <w:p w14:paraId="1F64E1AF" w14:textId="446B9A8A"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8.75</w:t>
            </w:r>
          </w:p>
        </w:tc>
        <w:tc>
          <w:tcPr>
            <w:tcW w:w="693" w:type="pct"/>
            <w:vMerge/>
            <w:noWrap/>
            <w:vAlign w:val="center"/>
          </w:tcPr>
          <w:p w14:paraId="7C32C0AD"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42169F57"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78EB950F"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526A98CA" w14:textId="77777777" w:rsidTr="00E71C80">
        <w:trPr>
          <w:trHeight w:val="312"/>
        </w:trPr>
        <w:tc>
          <w:tcPr>
            <w:tcW w:w="1193" w:type="pct"/>
            <w:vMerge/>
          </w:tcPr>
          <w:p w14:paraId="39FA6FE6"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57A39C87"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-4</w:t>
            </w:r>
          </w:p>
        </w:tc>
        <w:tc>
          <w:tcPr>
            <w:tcW w:w="640" w:type="pct"/>
            <w:noWrap/>
            <w:vAlign w:val="center"/>
          </w:tcPr>
          <w:p w14:paraId="3AB8C168" w14:textId="6F0B20A2"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8.60</w:t>
            </w:r>
          </w:p>
        </w:tc>
        <w:tc>
          <w:tcPr>
            <w:tcW w:w="693" w:type="pct"/>
            <w:vMerge/>
            <w:noWrap/>
            <w:vAlign w:val="center"/>
          </w:tcPr>
          <w:p w14:paraId="5CE08EDE"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2DD5BD8E"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7BD5C16E"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4FCDD38B" w14:textId="77777777" w:rsidTr="00E71C80">
        <w:trPr>
          <w:trHeight w:val="312"/>
        </w:trPr>
        <w:tc>
          <w:tcPr>
            <w:tcW w:w="1193" w:type="pct"/>
            <w:vMerge/>
          </w:tcPr>
          <w:p w14:paraId="5E7452B9"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2F967F24"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-5</w:t>
            </w:r>
          </w:p>
        </w:tc>
        <w:tc>
          <w:tcPr>
            <w:tcW w:w="640" w:type="pct"/>
            <w:noWrap/>
            <w:vAlign w:val="center"/>
          </w:tcPr>
          <w:p w14:paraId="3B984C30" w14:textId="451F4C55"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9.20</w:t>
            </w:r>
          </w:p>
        </w:tc>
        <w:tc>
          <w:tcPr>
            <w:tcW w:w="693" w:type="pct"/>
            <w:vMerge/>
            <w:noWrap/>
            <w:vAlign w:val="center"/>
          </w:tcPr>
          <w:p w14:paraId="5CAFAB8C"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5A54F918"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08E4E264"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r w:rsidR="0045535C" w:rsidRPr="0045535C" w14:paraId="287F19BE" w14:textId="77777777" w:rsidTr="00E71C80">
        <w:trPr>
          <w:trHeight w:val="312"/>
        </w:trPr>
        <w:tc>
          <w:tcPr>
            <w:tcW w:w="1193" w:type="pct"/>
            <w:vMerge/>
          </w:tcPr>
          <w:p w14:paraId="263964B3" w14:textId="77777777" w:rsidR="0045535C" w:rsidRPr="0045535C" w:rsidRDefault="0045535C" w:rsidP="00E71C80">
            <w:pPr>
              <w:pStyle w:val="afa"/>
              <w:spacing w:afterLines="50" w:after="156" w:line="560" w:lineRule="exact"/>
              <w:ind w:leftChars="-266" w:left="-559" w:firstLine="480"/>
              <w:jc w:val="left"/>
              <w:rPr>
                <w:rFonts w:ascii="仿宋_GB2312" w:eastAsia="仿宋_GB2312"/>
                <w:bCs/>
                <w:color w:val="000000"/>
                <w:sz w:val="24"/>
                <w:szCs w:val="24"/>
              </w:rPr>
            </w:pPr>
          </w:p>
        </w:tc>
        <w:tc>
          <w:tcPr>
            <w:tcW w:w="712" w:type="pct"/>
            <w:noWrap/>
            <w:vAlign w:val="center"/>
            <w:hideMark/>
          </w:tcPr>
          <w:p w14:paraId="02D8DB68" w14:textId="77777777" w:rsidR="0045535C" w:rsidRPr="004349DA" w:rsidRDefault="0045535C" w:rsidP="00E71C80">
            <w:pPr>
              <w:pStyle w:val="afa"/>
              <w:spacing w:afterLines="50" w:after="156" w:line="560" w:lineRule="exact"/>
              <w:ind w:leftChars="-266" w:left="-559" w:firstLine="480"/>
              <w:jc w:val="center"/>
              <w:rPr>
                <w:rFonts w:ascii="仿宋_GB2312" w:eastAsia="仿宋_GB2312"/>
                <w:bCs/>
                <w:color w:val="000000"/>
                <w:sz w:val="24"/>
                <w:szCs w:val="24"/>
              </w:rPr>
            </w:pPr>
            <w:r w:rsidRPr="0045535C">
              <w:rPr>
                <w:rFonts w:ascii="仿宋_GB2312" w:eastAsia="仿宋_GB2312" w:hint="eastAsia"/>
                <w:bCs/>
                <w:color w:val="000000"/>
                <w:sz w:val="24"/>
                <w:szCs w:val="24"/>
              </w:rPr>
              <w:t>C</w:t>
            </w:r>
            <w:r w:rsidRPr="004349DA">
              <w:rPr>
                <w:rFonts w:ascii="仿宋_GB2312" w:eastAsia="仿宋_GB2312" w:hint="eastAsia"/>
                <w:bCs/>
                <w:color w:val="000000"/>
                <w:sz w:val="24"/>
                <w:szCs w:val="24"/>
              </w:rPr>
              <w:t>-6</w:t>
            </w:r>
          </w:p>
        </w:tc>
        <w:tc>
          <w:tcPr>
            <w:tcW w:w="640" w:type="pct"/>
            <w:noWrap/>
            <w:vAlign w:val="center"/>
          </w:tcPr>
          <w:p w14:paraId="5465D6FB" w14:textId="3E824966" w:rsidR="0045535C" w:rsidRPr="004349DA" w:rsidRDefault="00D24463" w:rsidP="00E71C80">
            <w:pPr>
              <w:pStyle w:val="afa"/>
              <w:spacing w:afterLines="50" w:after="156" w:line="560" w:lineRule="exact"/>
              <w:ind w:firstLineChars="30" w:firstLine="72"/>
              <w:jc w:val="left"/>
              <w:rPr>
                <w:rFonts w:ascii="仿宋_GB2312" w:eastAsia="仿宋_GB2312"/>
                <w:bCs/>
                <w:color w:val="000000"/>
                <w:sz w:val="24"/>
                <w:szCs w:val="24"/>
              </w:rPr>
            </w:pPr>
            <w:r>
              <w:rPr>
                <w:rFonts w:ascii="仿宋_GB2312" w:eastAsia="仿宋_GB2312" w:hint="eastAsia"/>
                <w:bCs/>
                <w:color w:val="000000"/>
                <w:sz w:val="24"/>
                <w:szCs w:val="24"/>
              </w:rPr>
              <w:t>9.71</w:t>
            </w:r>
          </w:p>
        </w:tc>
        <w:tc>
          <w:tcPr>
            <w:tcW w:w="693" w:type="pct"/>
            <w:vMerge/>
            <w:noWrap/>
            <w:vAlign w:val="center"/>
          </w:tcPr>
          <w:p w14:paraId="61F54FD9" w14:textId="77777777" w:rsidR="0045535C" w:rsidRPr="004349DA" w:rsidRDefault="0045535C" w:rsidP="00E71C80">
            <w:pPr>
              <w:pStyle w:val="afa"/>
              <w:spacing w:afterLines="50" w:after="156" w:line="560" w:lineRule="exact"/>
              <w:ind w:firstLineChars="55" w:firstLine="132"/>
              <w:jc w:val="left"/>
              <w:rPr>
                <w:rFonts w:ascii="仿宋_GB2312" w:eastAsia="仿宋_GB2312"/>
                <w:bCs/>
                <w:color w:val="000000"/>
                <w:sz w:val="24"/>
                <w:szCs w:val="24"/>
              </w:rPr>
            </w:pPr>
          </w:p>
        </w:tc>
        <w:tc>
          <w:tcPr>
            <w:tcW w:w="881" w:type="pct"/>
            <w:vMerge/>
            <w:noWrap/>
            <w:vAlign w:val="center"/>
          </w:tcPr>
          <w:p w14:paraId="1B05218F"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c>
          <w:tcPr>
            <w:tcW w:w="881" w:type="pct"/>
            <w:vMerge/>
            <w:noWrap/>
            <w:vAlign w:val="center"/>
          </w:tcPr>
          <w:p w14:paraId="2EE529BE" w14:textId="77777777" w:rsidR="0045535C" w:rsidRPr="004349DA" w:rsidRDefault="0045535C" w:rsidP="00E71C80">
            <w:pPr>
              <w:pStyle w:val="afa"/>
              <w:spacing w:afterLines="50" w:after="156" w:line="560" w:lineRule="exact"/>
              <w:ind w:firstLine="480"/>
              <w:jc w:val="left"/>
              <w:rPr>
                <w:rFonts w:ascii="仿宋_GB2312" w:eastAsia="仿宋_GB2312"/>
                <w:bCs/>
                <w:color w:val="000000"/>
                <w:sz w:val="24"/>
                <w:szCs w:val="24"/>
              </w:rPr>
            </w:pPr>
          </w:p>
        </w:tc>
      </w:tr>
    </w:tbl>
    <w:p w14:paraId="78D98F66" w14:textId="77777777" w:rsidR="0045535C" w:rsidRPr="004349DA" w:rsidRDefault="0045535C" w:rsidP="004349DA">
      <w:pPr>
        <w:pStyle w:val="afa"/>
        <w:spacing w:afterLines="50" w:after="156" w:line="560" w:lineRule="exact"/>
        <w:ind w:firstLineChars="0" w:firstLine="0"/>
        <w:jc w:val="center"/>
        <w:rPr>
          <w:rFonts w:ascii="仿宋_GB2312" w:eastAsia="仿宋_GB2312"/>
          <w:bCs/>
          <w:color w:val="000000"/>
          <w:sz w:val="32"/>
          <w:szCs w:val="32"/>
        </w:rPr>
      </w:pPr>
    </w:p>
    <w:p w14:paraId="036910A1" w14:textId="38183F6E" w:rsidR="004349DA" w:rsidRPr="004349DA" w:rsidRDefault="0045535C" w:rsidP="004349DA">
      <w:pPr>
        <w:pStyle w:val="afa"/>
        <w:spacing w:afterLines="50" w:after="156" w:line="560" w:lineRule="exact"/>
        <w:ind w:firstLine="643"/>
        <w:rPr>
          <w:rFonts w:ascii="楷体_GB2312" w:eastAsia="楷体_GB2312"/>
          <w:b/>
          <w:color w:val="000000"/>
          <w:sz w:val="32"/>
          <w:szCs w:val="32"/>
        </w:rPr>
      </w:pPr>
      <w:r w:rsidRPr="0045535C">
        <w:rPr>
          <w:rFonts w:ascii="楷体_GB2312" w:eastAsia="楷体_GB2312" w:hint="eastAsia"/>
          <w:b/>
          <w:color w:val="000000"/>
          <w:sz w:val="32"/>
          <w:szCs w:val="32"/>
        </w:rPr>
        <w:t>2.正确度与精密度验证</w:t>
      </w:r>
    </w:p>
    <w:p w14:paraId="7C3966C1" w14:textId="6A2468F5" w:rsidR="00956163" w:rsidRPr="00956163" w:rsidRDefault="00AD7786">
      <w:pPr>
        <w:pStyle w:val="afa"/>
        <w:spacing w:afterLines="50" w:after="156" w:line="560" w:lineRule="exact"/>
        <w:ind w:firstLine="640"/>
        <w:jc w:val="left"/>
        <w:rPr>
          <w:rFonts w:ascii="仿宋_GB2312" w:eastAsia="仿宋_GB2312"/>
          <w:bCs/>
          <w:color w:val="000000"/>
          <w:kern w:val="2"/>
          <w:sz w:val="32"/>
          <w:szCs w:val="32"/>
        </w:rPr>
      </w:pPr>
      <w:r>
        <w:rPr>
          <w:rFonts w:ascii="仿宋_GB2312" w:eastAsia="仿宋_GB2312" w:hint="eastAsia"/>
          <w:bCs/>
          <w:color w:val="000000"/>
          <w:kern w:val="2"/>
          <w:sz w:val="32"/>
          <w:szCs w:val="32"/>
        </w:rPr>
        <w:t>1）</w:t>
      </w:r>
      <w:r w:rsidR="0045535C" w:rsidRPr="0045535C">
        <w:rPr>
          <w:rFonts w:ascii="仿宋_GB2312" w:eastAsia="仿宋_GB2312" w:hint="eastAsia"/>
          <w:bCs/>
          <w:color w:val="000000"/>
          <w:kern w:val="2"/>
          <w:sz w:val="32"/>
          <w:szCs w:val="32"/>
        </w:rPr>
        <w:t>在标准曲线范围内对</w:t>
      </w:r>
      <w:r w:rsidR="006213F5">
        <w:rPr>
          <w:rFonts w:ascii="仿宋_GB2312" w:eastAsia="仿宋_GB2312" w:hint="eastAsia"/>
          <w:bCs/>
          <w:color w:val="000000"/>
          <w:kern w:val="2"/>
          <w:sz w:val="32"/>
          <w:szCs w:val="32"/>
        </w:rPr>
        <w:t>叶</w:t>
      </w:r>
      <w:r w:rsidR="0045535C">
        <w:rPr>
          <w:rFonts w:ascii="仿宋_GB2312" w:eastAsia="仿宋_GB2312" w:hint="eastAsia"/>
          <w:bCs/>
          <w:color w:val="000000"/>
          <w:kern w:val="2"/>
          <w:sz w:val="32"/>
          <w:szCs w:val="32"/>
        </w:rPr>
        <w:t>酸</w:t>
      </w:r>
      <w:r w:rsidR="0045535C" w:rsidRPr="0045535C">
        <w:rPr>
          <w:rFonts w:ascii="仿宋_GB2312" w:eastAsia="仿宋_GB2312" w:hint="eastAsia"/>
          <w:bCs/>
          <w:color w:val="000000"/>
          <w:kern w:val="2"/>
          <w:sz w:val="32"/>
          <w:szCs w:val="32"/>
        </w:rPr>
        <w:t>样品分别进行低、中、高三</w:t>
      </w:r>
      <w:proofErr w:type="gramStart"/>
      <w:r w:rsidR="0045535C" w:rsidRPr="0045535C">
        <w:rPr>
          <w:rFonts w:ascii="仿宋_GB2312" w:eastAsia="仿宋_GB2312" w:hint="eastAsia"/>
          <w:bCs/>
          <w:color w:val="000000"/>
          <w:kern w:val="2"/>
          <w:sz w:val="32"/>
          <w:szCs w:val="32"/>
        </w:rPr>
        <w:t>个</w:t>
      </w:r>
      <w:proofErr w:type="gramEnd"/>
      <w:r w:rsidR="0045535C" w:rsidRPr="0045535C">
        <w:rPr>
          <w:rFonts w:ascii="仿宋_GB2312" w:eastAsia="仿宋_GB2312" w:hint="eastAsia"/>
          <w:bCs/>
          <w:color w:val="000000"/>
          <w:kern w:val="2"/>
          <w:sz w:val="32"/>
          <w:szCs w:val="32"/>
        </w:rPr>
        <w:t>浓度级别的加标回收试验，并重复测定每个级别加标样品6次以评价方法精密度。经三家单位验证实验，得到本标准方法的回收</w:t>
      </w:r>
      <w:r w:rsidR="0045535C" w:rsidRPr="007C0F65">
        <w:rPr>
          <w:rFonts w:ascii="仿宋_GB2312" w:eastAsia="仿宋_GB2312" w:hint="eastAsia"/>
          <w:bCs/>
          <w:color w:val="000000"/>
          <w:kern w:val="2"/>
          <w:sz w:val="32"/>
          <w:szCs w:val="32"/>
        </w:rPr>
        <w:t>率范围：</w:t>
      </w:r>
      <w:r w:rsidR="007C0F65" w:rsidRPr="007C0F65">
        <w:rPr>
          <w:rFonts w:ascii="仿宋_GB2312" w:eastAsia="仿宋_GB2312" w:hint="eastAsia"/>
          <w:bCs/>
          <w:color w:val="000000"/>
          <w:kern w:val="2"/>
          <w:sz w:val="32"/>
          <w:szCs w:val="32"/>
        </w:rPr>
        <w:t>95.7</w:t>
      </w:r>
      <w:r w:rsidR="0045535C" w:rsidRPr="007C0F65">
        <w:rPr>
          <w:rFonts w:ascii="仿宋_GB2312" w:eastAsia="仿宋_GB2312" w:hint="eastAsia"/>
          <w:bCs/>
          <w:color w:val="000000"/>
          <w:kern w:val="2"/>
          <w:sz w:val="32"/>
          <w:szCs w:val="32"/>
        </w:rPr>
        <w:t>%～</w:t>
      </w:r>
      <w:r w:rsidR="007C0F65" w:rsidRPr="007C0F65">
        <w:rPr>
          <w:rFonts w:ascii="仿宋_GB2312" w:eastAsia="仿宋_GB2312" w:hint="eastAsia"/>
          <w:bCs/>
          <w:color w:val="000000"/>
          <w:kern w:val="2"/>
          <w:sz w:val="32"/>
          <w:szCs w:val="32"/>
        </w:rPr>
        <w:t>104.6</w:t>
      </w:r>
      <w:r w:rsidR="0045535C" w:rsidRPr="007C0F65">
        <w:rPr>
          <w:rFonts w:ascii="仿宋_GB2312" w:eastAsia="仿宋_GB2312" w:hint="eastAsia"/>
          <w:bCs/>
          <w:color w:val="000000"/>
          <w:kern w:val="2"/>
          <w:sz w:val="32"/>
          <w:szCs w:val="32"/>
        </w:rPr>
        <w:t>% ，重复性相对标准偏差范围：</w:t>
      </w:r>
      <w:r w:rsidR="007C0F65" w:rsidRPr="007C0F65">
        <w:rPr>
          <w:rFonts w:ascii="仿宋_GB2312" w:eastAsia="仿宋_GB2312" w:hint="eastAsia"/>
          <w:bCs/>
          <w:color w:val="000000"/>
          <w:kern w:val="2"/>
          <w:sz w:val="32"/>
          <w:szCs w:val="32"/>
        </w:rPr>
        <w:t>0.55</w:t>
      </w:r>
      <w:r w:rsidR="0045535C" w:rsidRPr="007C0F65">
        <w:rPr>
          <w:rFonts w:ascii="仿宋_GB2312" w:eastAsia="仿宋_GB2312" w:hint="eastAsia"/>
          <w:bCs/>
          <w:color w:val="000000"/>
          <w:kern w:val="2"/>
          <w:sz w:val="32"/>
          <w:szCs w:val="32"/>
        </w:rPr>
        <w:t>%～</w:t>
      </w:r>
      <w:r w:rsidR="007C0F65" w:rsidRPr="007C0F65">
        <w:rPr>
          <w:rFonts w:ascii="仿宋_GB2312" w:eastAsia="仿宋_GB2312" w:hint="eastAsia"/>
          <w:bCs/>
          <w:color w:val="000000"/>
          <w:kern w:val="2"/>
          <w:sz w:val="32"/>
          <w:szCs w:val="32"/>
        </w:rPr>
        <w:t>6.45</w:t>
      </w:r>
      <w:r w:rsidR="0045535C" w:rsidRPr="007C0F65">
        <w:rPr>
          <w:rFonts w:ascii="仿宋_GB2312" w:eastAsia="仿宋_GB2312" w:hint="eastAsia"/>
          <w:bCs/>
          <w:color w:val="000000"/>
          <w:kern w:val="2"/>
          <w:sz w:val="32"/>
          <w:szCs w:val="32"/>
        </w:rPr>
        <w:t>%。满</w:t>
      </w:r>
      <w:r w:rsidR="0045535C" w:rsidRPr="0045535C">
        <w:rPr>
          <w:rFonts w:ascii="仿宋_GB2312" w:eastAsia="仿宋_GB2312" w:hint="eastAsia"/>
          <w:bCs/>
          <w:color w:val="000000"/>
          <w:kern w:val="2"/>
          <w:sz w:val="32"/>
          <w:szCs w:val="32"/>
        </w:rPr>
        <w:t>足</w:t>
      </w:r>
      <w:r w:rsidR="0045535C" w:rsidRPr="0045535C">
        <w:rPr>
          <w:rFonts w:ascii="仿宋_GB2312" w:eastAsia="仿宋_GB2312" w:hint="eastAsia"/>
          <w:bCs/>
          <w:color w:val="000000"/>
          <w:kern w:val="2"/>
          <w:sz w:val="32"/>
          <w:szCs w:val="32"/>
        </w:rPr>
        <w:lastRenderedPageBreak/>
        <w:t>GB5009.295-2023对回收率（80%～110%）与重复性相对标准偏差（≤10%）的要求。验证结果详见表2。</w:t>
      </w:r>
    </w:p>
    <w:p w14:paraId="293A0F44" w14:textId="73F585AD" w:rsidR="0045535C" w:rsidRDefault="0045535C" w:rsidP="00956434">
      <w:pPr>
        <w:pStyle w:val="afa"/>
        <w:spacing w:afterLines="50" w:after="156" w:line="560" w:lineRule="exact"/>
        <w:ind w:firstLineChars="0" w:firstLine="0"/>
        <w:jc w:val="center"/>
        <w:rPr>
          <w:rFonts w:ascii="仿宋_GB2312" w:eastAsia="仿宋_GB2312"/>
          <w:bCs/>
          <w:color w:val="000000"/>
          <w:sz w:val="32"/>
          <w:szCs w:val="32"/>
        </w:rPr>
      </w:pPr>
      <w:r w:rsidRPr="004349DA">
        <w:rPr>
          <w:rFonts w:ascii="仿宋_GB2312" w:eastAsia="仿宋_GB2312" w:hint="eastAsia"/>
          <w:bCs/>
          <w:color w:val="000000"/>
          <w:sz w:val="32"/>
          <w:szCs w:val="32"/>
        </w:rPr>
        <w:t>表</w:t>
      </w:r>
      <w:r>
        <w:rPr>
          <w:rFonts w:ascii="仿宋_GB2312" w:eastAsia="仿宋_GB2312" w:hint="eastAsia"/>
          <w:bCs/>
          <w:color w:val="000000"/>
          <w:sz w:val="32"/>
          <w:szCs w:val="32"/>
        </w:rPr>
        <w:t>2</w:t>
      </w:r>
      <w:r w:rsidRPr="004349DA">
        <w:rPr>
          <w:rFonts w:ascii="仿宋_GB2312" w:eastAsia="仿宋_GB2312" w:hint="eastAsia"/>
          <w:bCs/>
          <w:color w:val="000000"/>
          <w:sz w:val="32"/>
          <w:szCs w:val="32"/>
        </w:rPr>
        <w:t xml:space="preserve"> </w:t>
      </w:r>
      <w:r w:rsidRPr="0045535C">
        <w:rPr>
          <w:rFonts w:ascii="仿宋_GB2312" w:eastAsia="仿宋_GB2312" w:hint="eastAsia"/>
          <w:bCs/>
          <w:color w:val="000000"/>
          <w:sz w:val="32"/>
          <w:szCs w:val="32"/>
        </w:rPr>
        <w:t>回收率与精密度</w:t>
      </w:r>
    </w:p>
    <w:tbl>
      <w:tblPr>
        <w:tblW w:w="45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2"/>
        <w:gridCol w:w="1208"/>
        <w:gridCol w:w="1505"/>
        <w:gridCol w:w="1509"/>
        <w:gridCol w:w="1054"/>
        <w:gridCol w:w="1054"/>
        <w:gridCol w:w="1312"/>
      </w:tblGrid>
      <w:tr w:rsidR="006939AB" w:rsidRPr="00754783" w14:paraId="363EAB0A" w14:textId="77777777" w:rsidTr="007C0F65">
        <w:trPr>
          <w:trHeight w:val="857"/>
          <w:jc w:val="center"/>
        </w:trPr>
        <w:tc>
          <w:tcPr>
            <w:tcW w:w="679" w:type="pct"/>
            <w:vAlign w:val="center"/>
          </w:tcPr>
          <w:p w14:paraId="4505857D" w14:textId="77777777" w:rsidR="006939AB" w:rsidRPr="00D70903" w:rsidRDefault="006939AB" w:rsidP="00FA09BA">
            <w:pPr>
              <w:pStyle w:val="afa"/>
              <w:spacing w:afterLines="50" w:after="156" w:line="240" w:lineRule="atLeast"/>
              <w:ind w:leftChars="-266" w:left="-559"/>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验证单位</w:t>
            </w:r>
          </w:p>
        </w:tc>
        <w:tc>
          <w:tcPr>
            <w:tcW w:w="683" w:type="pct"/>
            <w:vAlign w:val="center"/>
            <w:hideMark/>
          </w:tcPr>
          <w:p w14:paraId="7FDED816" w14:textId="77777777" w:rsidR="006939AB" w:rsidRPr="00D70903" w:rsidRDefault="006939AB" w:rsidP="00FA09BA">
            <w:pPr>
              <w:pStyle w:val="afa"/>
              <w:spacing w:afterLines="50" w:after="156" w:line="240" w:lineRule="atLeast"/>
              <w:ind w:leftChars="-266" w:left="-559" w:firstLineChars="189" w:firstLine="397"/>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样品编号</w:t>
            </w:r>
          </w:p>
          <w:p w14:paraId="2314AF5E" w14:textId="77777777" w:rsidR="006939AB" w:rsidRPr="00D70903" w:rsidRDefault="006939AB" w:rsidP="00FA09BA">
            <w:pPr>
              <w:pStyle w:val="afa"/>
              <w:spacing w:afterLines="50" w:after="156" w:line="240" w:lineRule="atLeast"/>
              <w:ind w:leftChars="-266" w:left="-559" w:firstLineChars="189" w:firstLine="397"/>
              <w:jc w:val="center"/>
              <w:rPr>
                <w:rFonts w:ascii="仿宋_GB2312" w:eastAsia="仿宋_GB2312" w:hAnsi="Times New Roman" w:cs="Times New Roman"/>
                <w:bCs/>
                <w:color w:val="000000"/>
                <w:szCs w:val="21"/>
              </w:rPr>
            </w:pPr>
          </w:p>
        </w:tc>
        <w:tc>
          <w:tcPr>
            <w:tcW w:w="851" w:type="pct"/>
            <w:vAlign w:val="center"/>
            <w:hideMark/>
          </w:tcPr>
          <w:p w14:paraId="50D56466" w14:textId="77777777" w:rsidR="006939AB" w:rsidRPr="00D70903" w:rsidRDefault="006939AB" w:rsidP="00FA09BA">
            <w:pPr>
              <w:pStyle w:val="afa"/>
              <w:spacing w:afterLines="50" w:after="156" w:line="240" w:lineRule="atLeast"/>
              <w:ind w:firstLineChars="0" w:firstLine="0"/>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color w:val="000000"/>
                <w:szCs w:val="21"/>
              </w:rPr>
              <w:t>加标浓度（mg/100g）</w:t>
            </w:r>
          </w:p>
        </w:tc>
        <w:tc>
          <w:tcPr>
            <w:tcW w:w="853" w:type="pct"/>
            <w:vAlign w:val="center"/>
          </w:tcPr>
          <w:p w14:paraId="2579721A" w14:textId="77777777" w:rsidR="006939AB" w:rsidRPr="00D70903" w:rsidRDefault="006939AB" w:rsidP="00FA09BA">
            <w:pPr>
              <w:pStyle w:val="afa"/>
              <w:spacing w:afterLines="50" w:after="156" w:line="240" w:lineRule="atLeast"/>
              <w:ind w:firstLineChars="5" w:firstLine="10"/>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color w:val="000000"/>
                <w:szCs w:val="21"/>
              </w:rPr>
              <w:t>实测浓度（mg/100g）</w:t>
            </w:r>
          </w:p>
        </w:tc>
        <w:tc>
          <w:tcPr>
            <w:tcW w:w="596" w:type="pct"/>
            <w:vAlign w:val="center"/>
          </w:tcPr>
          <w:p w14:paraId="3F1B0924" w14:textId="77777777" w:rsidR="006939AB" w:rsidRPr="00D70903" w:rsidRDefault="006939AB" w:rsidP="00FA09BA">
            <w:pPr>
              <w:pStyle w:val="afa"/>
              <w:spacing w:afterLines="50" w:after="156" w:line="240" w:lineRule="atLeast"/>
              <w:ind w:firstLineChars="5" w:firstLine="10"/>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color w:val="000000"/>
                <w:szCs w:val="21"/>
              </w:rPr>
              <w:t>回收率</w:t>
            </w:r>
            <w:r w:rsidRPr="00D70903">
              <w:rPr>
                <w:rStyle w:val="font21"/>
                <w:rFonts w:ascii="仿宋_GB2312" w:eastAsia="仿宋_GB2312" w:hint="eastAsia"/>
              </w:rPr>
              <w:t xml:space="preserve"> (%)</w:t>
            </w:r>
          </w:p>
        </w:tc>
        <w:tc>
          <w:tcPr>
            <w:tcW w:w="596" w:type="pct"/>
            <w:vAlign w:val="center"/>
            <w:hideMark/>
          </w:tcPr>
          <w:p w14:paraId="0B3A7EAD" w14:textId="77777777" w:rsidR="006939AB" w:rsidRPr="00D70903" w:rsidRDefault="006939AB" w:rsidP="00FA09BA">
            <w:pPr>
              <w:pStyle w:val="afa"/>
              <w:spacing w:afterLines="50" w:after="156" w:line="240" w:lineRule="atLeast"/>
              <w:ind w:firstLineChars="5" w:firstLine="10"/>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color w:val="000000"/>
                <w:szCs w:val="21"/>
              </w:rPr>
              <w:t>平均回收率</w:t>
            </w:r>
            <w:r w:rsidRPr="00D70903">
              <w:rPr>
                <w:rStyle w:val="font21"/>
                <w:rFonts w:ascii="仿宋_GB2312" w:eastAsia="仿宋_GB2312" w:hint="eastAsia"/>
              </w:rPr>
              <w:t>(%)</w:t>
            </w:r>
          </w:p>
        </w:tc>
        <w:tc>
          <w:tcPr>
            <w:tcW w:w="742" w:type="pct"/>
            <w:vAlign w:val="center"/>
            <w:hideMark/>
          </w:tcPr>
          <w:p w14:paraId="5E1A6918" w14:textId="77777777" w:rsidR="006939AB" w:rsidRPr="00D70903" w:rsidRDefault="006939AB" w:rsidP="00FA09BA">
            <w:pPr>
              <w:pStyle w:val="afa"/>
              <w:spacing w:afterLines="50" w:after="156" w:line="240" w:lineRule="atLeast"/>
              <w:ind w:firstLineChars="0" w:firstLine="0"/>
              <w:jc w:val="center"/>
              <w:rPr>
                <w:rFonts w:ascii="仿宋_GB2312" w:eastAsia="仿宋_GB2312" w:hAnsi="Times New Roman" w:cs="Times New Roman"/>
                <w:bCs/>
                <w:color w:val="000000"/>
                <w:szCs w:val="21"/>
              </w:rPr>
            </w:pPr>
            <w:proofErr w:type="gramStart"/>
            <w:r w:rsidRPr="00D70903">
              <w:rPr>
                <w:rFonts w:ascii="仿宋_GB2312" w:eastAsia="仿宋_GB2312" w:hAnsi="Times New Roman" w:cs="Times New Roman" w:hint="eastAsia"/>
                <w:color w:val="000000"/>
                <w:szCs w:val="21"/>
              </w:rPr>
              <w:t>RSD(</w:t>
            </w:r>
            <w:proofErr w:type="gramEnd"/>
            <w:r w:rsidRPr="00D70903">
              <w:rPr>
                <w:rFonts w:ascii="仿宋_GB2312" w:eastAsia="仿宋_GB2312" w:hAnsi="Times New Roman" w:cs="Times New Roman" w:hint="eastAsia"/>
                <w:color w:val="000000"/>
                <w:szCs w:val="21"/>
              </w:rPr>
              <w:t>%)</w:t>
            </w:r>
          </w:p>
        </w:tc>
      </w:tr>
      <w:tr w:rsidR="007707C5" w:rsidRPr="00754783" w14:paraId="3EB8F0D7" w14:textId="77777777" w:rsidTr="007C0F65">
        <w:trPr>
          <w:trHeight w:val="309"/>
          <w:jc w:val="center"/>
        </w:trPr>
        <w:tc>
          <w:tcPr>
            <w:tcW w:w="679" w:type="pct"/>
            <w:vMerge w:val="restart"/>
            <w:vAlign w:val="center"/>
          </w:tcPr>
          <w:p w14:paraId="1D347900" w14:textId="77777777" w:rsidR="007707C5" w:rsidRPr="00D70903" w:rsidRDefault="007707C5" w:rsidP="007707C5">
            <w:pPr>
              <w:pStyle w:val="afa"/>
              <w:spacing w:afterLines="50" w:after="156" w:line="240" w:lineRule="atLeast"/>
              <w:ind w:firstLineChars="0" w:firstLine="0"/>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广西壮族自治区农业科学院</w:t>
            </w:r>
          </w:p>
        </w:tc>
        <w:tc>
          <w:tcPr>
            <w:tcW w:w="683" w:type="pct"/>
            <w:noWrap/>
            <w:vAlign w:val="center"/>
            <w:hideMark/>
          </w:tcPr>
          <w:p w14:paraId="0112AABA"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C1-1</w:t>
            </w:r>
          </w:p>
        </w:tc>
        <w:tc>
          <w:tcPr>
            <w:tcW w:w="851" w:type="pct"/>
            <w:vMerge w:val="restart"/>
            <w:vAlign w:val="center"/>
          </w:tcPr>
          <w:p w14:paraId="75234F62" w14:textId="7EE32B85"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0.4</w:t>
            </w:r>
          </w:p>
        </w:tc>
        <w:tc>
          <w:tcPr>
            <w:tcW w:w="853" w:type="pct"/>
          </w:tcPr>
          <w:p w14:paraId="66A94787" w14:textId="3255731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0.4355</w:t>
            </w:r>
          </w:p>
        </w:tc>
        <w:tc>
          <w:tcPr>
            <w:tcW w:w="596" w:type="pct"/>
          </w:tcPr>
          <w:p w14:paraId="0729F9A9" w14:textId="2882C895"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108.9</w:t>
            </w:r>
          </w:p>
        </w:tc>
        <w:tc>
          <w:tcPr>
            <w:tcW w:w="596" w:type="pct"/>
            <w:vMerge w:val="restart"/>
            <w:noWrap/>
            <w:vAlign w:val="center"/>
          </w:tcPr>
          <w:p w14:paraId="705B8648" w14:textId="707BC78F" w:rsidR="007707C5" w:rsidRPr="00D70903" w:rsidRDefault="007707C5" w:rsidP="007707C5">
            <w:pPr>
              <w:pStyle w:val="afa"/>
              <w:spacing w:afterLines="50" w:after="156" w:line="240" w:lineRule="atLeast"/>
              <w:ind w:firstLineChars="0" w:firstLine="0"/>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104.6</w:t>
            </w:r>
          </w:p>
        </w:tc>
        <w:tc>
          <w:tcPr>
            <w:tcW w:w="742" w:type="pct"/>
            <w:vMerge w:val="restart"/>
            <w:vAlign w:val="center"/>
          </w:tcPr>
          <w:p w14:paraId="023B79B6" w14:textId="43BD833B"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4.71</w:t>
            </w:r>
          </w:p>
        </w:tc>
      </w:tr>
      <w:tr w:rsidR="007707C5" w:rsidRPr="00754783" w14:paraId="3AB85556" w14:textId="77777777" w:rsidTr="007C0F65">
        <w:trPr>
          <w:trHeight w:val="305"/>
          <w:jc w:val="center"/>
        </w:trPr>
        <w:tc>
          <w:tcPr>
            <w:tcW w:w="679" w:type="pct"/>
            <w:vMerge/>
            <w:vAlign w:val="center"/>
          </w:tcPr>
          <w:p w14:paraId="57FC4B03"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04D699F2"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C1-2</w:t>
            </w:r>
          </w:p>
        </w:tc>
        <w:tc>
          <w:tcPr>
            <w:tcW w:w="851" w:type="pct"/>
            <w:vMerge/>
            <w:vAlign w:val="center"/>
          </w:tcPr>
          <w:p w14:paraId="21987A4C"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1987D2A" w14:textId="3FD0DEAB"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0.4267</w:t>
            </w:r>
          </w:p>
        </w:tc>
        <w:tc>
          <w:tcPr>
            <w:tcW w:w="596" w:type="pct"/>
          </w:tcPr>
          <w:p w14:paraId="0206A002" w14:textId="3FD9AC7D"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106.7</w:t>
            </w:r>
          </w:p>
        </w:tc>
        <w:tc>
          <w:tcPr>
            <w:tcW w:w="596" w:type="pct"/>
            <w:vMerge/>
            <w:noWrap/>
            <w:vAlign w:val="center"/>
          </w:tcPr>
          <w:p w14:paraId="533527FE"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394C2F1E"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7C4A55CF" w14:textId="77777777" w:rsidTr="007C0F65">
        <w:trPr>
          <w:trHeight w:val="305"/>
          <w:jc w:val="center"/>
        </w:trPr>
        <w:tc>
          <w:tcPr>
            <w:tcW w:w="679" w:type="pct"/>
            <w:vMerge/>
            <w:vAlign w:val="center"/>
          </w:tcPr>
          <w:p w14:paraId="4CAE8A00"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5EF0FFF5"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C1-3</w:t>
            </w:r>
          </w:p>
        </w:tc>
        <w:tc>
          <w:tcPr>
            <w:tcW w:w="851" w:type="pct"/>
            <w:vMerge/>
            <w:vAlign w:val="center"/>
          </w:tcPr>
          <w:p w14:paraId="1481C3AC"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513C59F3" w14:textId="1F732D21"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0.3934</w:t>
            </w:r>
          </w:p>
        </w:tc>
        <w:tc>
          <w:tcPr>
            <w:tcW w:w="596" w:type="pct"/>
          </w:tcPr>
          <w:p w14:paraId="1353AF86" w14:textId="4D6C8E9F"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98.4</w:t>
            </w:r>
          </w:p>
        </w:tc>
        <w:tc>
          <w:tcPr>
            <w:tcW w:w="596" w:type="pct"/>
            <w:vMerge/>
            <w:noWrap/>
            <w:vAlign w:val="center"/>
          </w:tcPr>
          <w:p w14:paraId="0C815EE8"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5A2298BC"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4BBA9DBB" w14:textId="77777777" w:rsidTr="007C0F65">
        <w:trPr>
          <w:trHeight w:val="305"/>
          <w:jc w:val="center"/>
        </w:trPr>
        <w:tc>
          <w:tcPr>
            <w:tcW w:w="679" w:type="pct"/>
            <w:vMerge/>
            <w:vAlign w:val="center"/>
          </w:tcPr>
          <w:p w14:paraId="4ACAED85"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6606E2F4"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C1-4</w:t>
            </w:r>
          </w:p>
        </w:tc>
        <w:tc>
          <w:tcPr>
            <w:tcW w:w="851" w:type="pct"/>
            <w:vMerge/>
            <w:vAlign w:val="center"/>
          </w:tcPr>
          <w:p w14:paraId="20E7CAA9"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756663F" w14:textId="7F383AE2"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0.4371</w:t>
            </w:r>
          </w:p>
        </w:tc>
        <w:tc>
          <w:tcPr>
            <w:tcW w:w="596" w:type="pct"/>
          </w:tcPr>
          <w:p w14:paraId="489D6936" w14:textId="6806304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109.3</w:t>
            </w:r>
          </w:p>
        </w:tc>
        <w:tc>
          <w:tcPr>
            <w:tcW w:w="596" w:type="pct"/>
            <w:vMerge/>
            <w:noWrap/>
            <w:vAlign w:val="center"/>
          </w:tcPr>
          <w:p w14:paraId="59DA0CDD"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1D2C68BB"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449DD925" w14:textId="77777777" w:rsidTr="007C0F65">
        <w:trPr>
          <w:trHeight w:val="305"/>
          <w:jc w:val="center"/>
        </w:trPr>
        <w:tc>
          <w:tcPr>
            <w:tcW w:w="679" w:type="pct"/>
            <w:vMerge/>
            <w:vAlign w:val="center"/>
          </w:tcPr>
          <w:p w14:paraId="5141F9EE"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6B1E07FC"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C1-5</w:t>
            </w:r>
          </w:p>
        </w:tc>
        <w:tc>
          <w:tcPr>
            <w:tcW w:w="851" w:type="pct"/>
            <w:vMerge/>
            <w:vAlign w:val="center"/>
          </w:tcPr>
          <w:p w14:paraId="00C7360E"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57169A9" w14:textId="21B32232"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0.4232</w:t>
            </w:r>
          </w:p>
        </w:tc>
        <w:tc>
          <w:tcPr>
            <w:tcW w:w="596" w:type="pct"/>
          </w:tcPr>
          <w:p w14:paraId="1AEF698A" w14:textId="18BEA515"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105.8</w:t>
            </w:r>
          </w:p>
        </w:tc>
        <w:tc>
          <w:tcPr>
            <w:tcW w:w="596" w:type="pct"/>
            <w:vMerge/>
            <w:noWrap/>
            <w:vAlign w:val="center"/>
          </w:tcPr>
          <w:p w14:paraId="6DB09CC9"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2B7BBA11"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176CBDD3" w14:textId="77777777" w:rsidTr="007C0F65">
        <w:trPr>
          <w:trHeight w:val="305"/>
          <w:jc w:val="center"/>
        </w:trPr>
        <w:tc>
          <w:tcPr>
            <w:tcW w:w="679" w:type="pct"/>
            <w:vMerge/>
            <w:vAlign w:val="center"/>
          </w:tcPr>
          <w:p w14:paraId="76A03867"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7BA0D10F"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C1-6</w:t>
            </w:r>
          </w:p>
        </w:tc>
        <w:tc>
          <w:tcPr>
            <w:tcW w:w="851" w:type="pct"/>
            <w:vMerge/>
            <w:vAlign w:val="center"/>
          </w:tcPr>
          <w:p w14:paraId="6BBDA9E1"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662B1D03" w14:textId="04BA61AB"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0.3943</w:t>
            </w:r>
          </w:p>
        </w:tc>
        <w:tc>
          <w:tcPr>
            <w:tcW w:w="596" w:type="pct"/>
          </w:tcPr>
          <w:p w14:paraId="1F04FB18" w14:textId="19E059FF"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98.6</w:t>
            </w:r>
          </w:p>
        </w:tc>
        <w:tc>
          <w:tcPr>
            <w:tcW w:w="596" w:type="pct"/>
            <w:vMerge/>
            <w:noWrap/>
            <w:vAlign w:val="center"/>
          </w:tcPr>
          <w:p w14:paraId="1D219CFD"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2D906483"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48DE39AA" w14:textId="77777777" w:rsidTr="007C0F65">
        <w:trPr>
          <w:trHeight w:val="305"/>
          <w:jc w:val="center"/>
        </w:trPr>
        <w:tc>
          <w:tcPr>
            <w:tcW w:w="679" w:type="pct"/>
            <w:vMerge/>
            <w:vAlign w:val="center"/>
          </w:tcPr>
          <w:p w14:paraId="41BAFF06"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3DD66BF0"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C2-1</w:t>
            </w:r>
          </w:p>
        </w:tc>
        <w:tc>
          <w:tcPr>
            <w:tcW w:w="851" w:type="pct"/>
            <w:vMerge w:val="restart"/>
            <w:vAlign w:val="center"/>
          </w:tcPr>
          <w:p w14:paraId="66B935C9" w14:textId="449583ED"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4</w:t>
            </w:r>
          </w:p>
        </w:tc>
        <w:tc>
          <w:tcPr>
            <w:tcW w:w="853" w:type="pct"/>
          </w:tcPr>
          <w:p w14:paraId="6A515AD3" w14:textId="5B9BC774"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4.3144</w:t>
            </w:r>
          </w:p>
        </w:tc>
        <w:tc>
          <w:tcPr>
            <w:tcW w:w="596" w:type="pct"/>
          </w:tcPr>
          <w:p w14:paraId="4E1645B1" w14:textId="216732A6"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107.9</w:t>
            </w:r>
          </w:p>
        </w:tc>
        <w:tc>
          <w:tcPr>
            <w:tcW w:w="596" w:type="pct"/>
            <w:vMerge w:val="restart"/>
            <w:noWrap/>
            <w:vAlign w:val="center"/>
          </w:tcPr>
          <w:p w14:paraId="477C6680" w14:textId="16E1F91A" w:rsidR="007707C5" w:rsidRPr="00D70903" w:rsidRDefault="007707C5" w:rsidP="007707C5">
            <w:pPr>
              <w:pStyle w:val="afa"/>
              <w:spacing w:afterLines="50" w:after="156" w:line="240" w:lineRule="atLeast"/>
              <w:ind w:firstLineChars="0" w:firstLine="0"/>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100.9</w:t>
            </w:r>
          </w:p>
        </w:tc>
        <w:tc>
          <w:tcPr>
            <w:tcW w:w="742" w:type="pct"/>
            <w:vMerge w:val="restart"/>
            <w:vAlign w:val="center"/>
          </w:tcPr>
          <w:p w14:paraId="0A75161E" w14:textId="0F3D4B8E"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5.31</w:t>
            </w:r>
          </w:p>
        </w:tc>
      </w:tr>
      <w:tr w:rsidR="007707C5" w:rsidRPr="00754783" w14:paraId="50849EE8" w14:textId="77777777" w:rsidTr="007C0F65">
        <w:trPr>
          <w:trHeight w:val="305"/>
          <w:jc w:val="center"/>
        </w:trPr>
        <w:tc>
          <w:tcPr>
            <w:tcW w:w="679" w:type="pct"/>
            <w:vMerge/>
            <w:vAlign w:val="center"/>
          </w:tcPr>
          <w:p w14:paraId="10571483"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77BAB2B0"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C2-2</w:t>
            </w:r>
          </w:p>
        </w:tc>
        <w:tc>
          <w:tcPr>
            <w:tcW w:w="851" w:type="pct"/>
            <w:vMerge/>
            <w:vAlign w:val="center"/>
          </w:tcPr>
          <w:p w14:paraId="7518BED3"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515DA647" w14:textId="5D8B55ED"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4.0583</w:t>
            </w:r>
          </w:p>
        </w:tc>
        <w:tc>
          <w:tcPr>
            <w:tcW w:w="596" w:type="pct"/>
          </w:tcPr>
          <w:p w14:paraId="10C0D4ED" w14:textId="4889FA2A"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101.5</w:t>
            </w:r>
          </w:p>
        </w:tc>
        <w:tc>
          <w:tcPr>
            <w:tcW w:w="596" w:type="pct"/>
            <w:vMerge/>
            <w:noWrap/>
            <w:vAlign w:val="center"/>
          </w:tcPr>
          <w:p w14:paraId="50B5477C"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55845383"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75326A0A" w14:textId="77777777" w:rsidTr="007C0F65">
        <w:trPr>
          <w:trHeight w:val="305"/>
          <w:jc w:val="center"/>
        </w:trPr>
        <w:tc>
          <w:tcPr>
            <w:tcW w:w="679" w:type="pct"/>
            <w:vMerge/>
            <w:vAlign w:val="center"/>
          </w:tcPr>
          <w:p w14:paraId="0AD10DB7"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1107DA62"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C2-3</w:t>
            </w:r>
          </w:p>
        </w:tc>
        <w:tc>
          <w:tcPr>
            <w:tcW w:w="851" w:type="pct"/>
            <w:vMerge/>
            <w:vAlign w:val="center"/>
          </w:tcPr>
          <w:p w14:paraId="572FA229"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596CD43D" w14:textId="687A5A89"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3.762</w:t>
            </w:r>
          </w:p>
        </w:tc>
        <w:tc>
          <w:tcPr>
            <w:tcW w:w="596" w:type="pct"/>
          </w:tcPr>
          <w:p w14:paraId="3F16FDBB" w14:textId="2355AA22"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94.0</w:t>
            </w:r>
          </w:p>
        </w:tc>
        <w:tc>
          <w:tcPr>
            <w:tcW w:w="596" w:type="pct"/>
            <w:vMerge/>
            <w:noWrap/>
            <w:vAlign w:val="center"/>
          </w:tcPr>
          <w:p w14:paraId="7010B30A"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4BB18B1B"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450EE5CE" w14:textId="77777777" w:rsidTr="007C0F65">
        <w:trPr>
          <w:trHeight w:val="305"/>
          <w:jc w:val="center"/>
        </w:trPr>
        <w:tc>
          <w:tcPr>
            <w:tcW w:w="679" w:type="pct"/>
            <w:vMerge/>
            <w:vAlign w:val="center"/>
          </w:tcPr>
          <w:p w14:paraId="2A1AFCAB"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685BE97C"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C2-4</w:t>
            </w:r>
          </w:p>
        </w:tc>
        <w:tc>
          <w:tcPr>
            <w:tcW w:w="851" w:type="pct"/>
            <w:vMerge/>
            <w:vAlign w:val="center"/>
          </w:tcPr>
          <w:p w14:paraId="4680AA92"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511C7C5A" w14:textId="7193E6A5"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4.107</w:t>
            </w:r>
          </w:p>
        </w:tc>
        <w:tc>
          <w:tcPr>
            <w:tcW w:w="596" w:type="pct"/>
          </w:tcPr>
          <w:p w14:paraId="4CDB7651" w14:textId="67E5CB8C"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102.7</w:t>
            </w:r>
          </w:p>
        </w:tc>
        <w:tc>
          <w:tcPr>
            <w:tcW w:w="596" w:type="pct"/>
            <w:vMerge/>
            <w:noWrap/>
            <w:vAlign w:val="center"/>
          </w:tcPr>
          <w:p w14:paraId="1A56D14D"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0FA84294"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24122143" w14:textId="77777777" w:rsidTr="007C0F65">
        <w:trPr>
          <w:trHeight w:val="305"/>
          <w:jc w:val="center"/>
        </w:trPr>
        <w:tc>
          <w:tcPr>
            <w:tcW w:w="679" w:type="pct"/>
            <w:vMerge/>
            <w:vAlign w:val="center"/>
          </w:tcPr>
          <w:p w14:paraId="6792F8F5"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0C65C924"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C2-5</w:t>
            </w:r>
          </w:p>
        </w:tc>
        <w:tc>
          <w:tcPr>
            <w:tcW w:w="851" w:type="pct"/>
            <w:vMerge/>
            <w:vAlign w:val="center"/>
          </w:tcPr>
          <w:p w14:paraId="7901DD57"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57954F36" w14:textId="089E4D36"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3.8055</w:t>
            </w:r>
          </w:p>
        </w:tc>
        <w:tc>
          <w:tcPr>
            <w:tcW w:w="596" w:type="pct"/>
          </w:tcPr>
          <w:p w14:paraId="160CA728" w14:textId="269F5096"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95.1</w:t>
            </w:r>
          </w:p>
        </w:tc>
        <w:tc>
          <w:tcPr>
            <w:tcW w:w="596" w:type="pct"/>
            <w:vMerge/>
            <w:noWrap/>
            <w:vAlign w:val="center"/>
          </w:tcPr>
          <w:p w14:paraId="7E756984"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795DF1CC"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6EAEC90B" w14:textId="77777777" w:rsidTr="007C0F65">
        <w:trPr>
          <w:trHeight w:val="305"/>
          <w:jc w:val="center"/>
        </w:trPr>
        <w:tc>
          <w:tcPr>
            <w:tcW w:w="679" w:type="pct"/>
            <w:vMerge/>
            <w:vAlign w:val="center"/>
          </w:tcPr>
          <w:p w14:paraId="6692CE72"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2906D3B7"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C2-6</w:t>
            </w:r>
          </w:p>
        </w:tc>
        <w:tc>
          <w:tcPr>
            <w:tcW w:w="851" w:type="pct"/>
            <w:vMerge/>
            <w:vAlign w:val="center"/>
          </w:tcPr>
          <w:p w14:paraId="1F5B3ECF"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0A855502" w14:textId="1CE989A5"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4.1712</w:t>
            </w:r>
          </w:p>
        </w:tc>
        <w:tc>
          <w:tcPr>
            <w:tcW w:w="596" w:type="pct"/>
          </w:tcPr>
          <w:p w14:paraId="381ADDFB" w14:textId="536526E4"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104.3</w:t>
            </w:r>
          </w:p>
        </w:tc>
        <w:tc>
          <w:tcPr>
            <w:tcW w:w="596" w:type="pct"/>
            <w:vMerge/>
            <w:noWrap/>
            <w:vAlign w:val="center"/>
          </w:tcPr>
          <w:p w14:paraId="79C2BF1F"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3F2AF967"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3AC73319" w14:textId="77777777" w:rsidTr="007C0F65">
        <w:trPr>
          <w:trHeight w:val="305"/>
          <w:jc w:val="center"/>
        </w:trPr>
        <w:tc>
          <w:tcPr>
            <w:tcW w:w="679" w:type="pct"/>
            <w:vMerge/>
            <w:vAlign w:val="center"/>
          </w:tcPr>
          <w:p w14:paraId="4263A907"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0458391A"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C3-1</w:t>
            </w:r>
          </w:p>
        </w:tc>
        <w:tc>
          <w:tcPr>
            <w:tcW w:w="851" w:type="pct"/>
            <w:vMerge w:val="restart"/>
            <w:vAlign w:val="center"/>
          </w:tcPr>
          <w:p w14:paraId="7BD0297E" w14:textId="5BFD6A60"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40</w:t>
            </w:r>
          </w:p>
        </w:tc>
        <w:tc>
          <w:tcPr>
            <w:tcW w:w="853" w:type="pct"/>
          </w:tcPr>
          <w:p w14:paraId="7BD4D309" w14:textId="47A080AF"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40.4164</w:t>
            </w:r>
          </w:p>
        </w:tc>
        <w:tc>
          <w:tcPr>
            <w:tcW w:w="596" w:type="pct"/>
          </w:tcPr>
          <w:p w14:paraId="2EB101AC" w14:textId="24B74FD6"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101.0</w:t>
            </w:r>
          </w:p>
        </w:tc>
        <w:tc>
          <w:tcPr>
            <w:tcW w:w="596" w:type="pct"/>
            <w:vMerge w:val="restart"/>
            <w:noWrap/>
            <w:vAlign w:val="center"/>
          </w:tcPr>
          <w:p w14:paraId="5799F1A2" w14:textId="63035E72" w:rsidR="007707C5" w:rsidRPr="00D70903" w:rsidRDefault="007707C5" w:rsidP="007707C5">
            <w:pPr>
              <w:pStyle w:val="afa"/>
              <w:spacing w:afterLines="50" w:after="156" w:line="240" w:lineRule="atLeast"/>
              <w:ind w:firstLineChars="0" w:firstLine="0"/>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100.7</w:t>
            </w:r>
          </w:p>
        </w:tc>
        <w:tc>
          <w:tcPr>
            <w:tcW w:w="742" w:type="pct"/>
            <w:vMerge w:val="restart"/>
            <w:vAlign w:val="center"/>
          </w:tcPr>
          <w:p w14:paraId="47D7BF00" w14:textId="0701194C"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0.44</w:t>
            </w:r>
          </w:p>
        </w:tc>
      </w:tr>
      <w:tr w:rsidR="007707C5" w:rsidRPr="00754783" w14:paraId="1565DBDB" w14:textId="77777777" w:rsidTr="007C0F65">
        <w:trPr>
          <w:trHeight w:val="305"/>
          <w:jc w:val="center"/>
        </w:trPr>
        <w:tc>
          <w:tcPr>
            <w:tcW w:w="679" w:type="pct"/>
            <w:vMerge/>
            <w:vAlign w:val="center"/>
          </w:tcPr>
          <w:p w14:paraId="07002698"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2BD546E6"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C3-2</w:t>
            </w:r>
          </w:p>
        </w:tc>
        <w:tc>
          <w:tcPr>
            <w:tcW w:w="851" w:type="pct"/>
            <w:vMerge/>
            <w:vAlign w:val="center"/>
          </w:tcPr>
          <w:p w14:paraId="172A1D42"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45B13236" w14:textId="036B1B3D"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39.9384</w:t>
            </w:r>
          </w:p>
        </w:tc>
        <w:tc>
          <w:tcPr>
            <w:tcW w:w="596" w:type="pct"/>
          </w:tcPr>
          <w:p w14:paraId="39E0152A" w14:textId="3B88DA7D"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99.8</w:t>
            </w:r>
          </w:p>
        </w:tc>
        <w:tc>
          <w:tcPr>
            <w:tcW w:w="596" w:type="pct"/>
            <w:vMerge/>
            <w:noWrap/>
            <w:vAlign w:val="center"/>
          </w:tcPr>
          <w:p w14:paraId="6498B40A"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513FBDEC"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10D772F7" w14:textId="77777777" w:rsidTr="007C0F65">
        <w:trPr>
          <w:trHeight w:val="305"/>
          <w:jc w:val="center"/>
        </w:trPr>
        <w:tc>
          <w:tcPr>
            <w:tcW w:w="679" w:type="pct"/>
            <w:vMerge/>
            <w:vAlign w:val="center"/>
          </w:tcPr>
          <w:p w14:paraId="7FB02138"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22F7582F"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C3-3</w:t>
            </w:r>
          </w:p>
        </w:tc>
        <w:tc>
          <w:tcPr>
            <w:tcW w:w="851" w:type="pct"/>
            <w:vMerge/>
            <w:vAlign w:val="center"/>
          </w:tcPr>
          <w:p w14:paraId="182C8B35"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FE52DC4" w14:textId="19A62EA1"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40.3718</w:t>
            </w:r>
          </w:p>
        </w:tc>
        <w:tc>
          <w:tcPr>
            <w:tcW w:w="596" w:type="pct"/>
          </w:tcPr>
          <w:p w14:paraId="1619BD47" w14:textId="0C32BE56"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100.9</w:t>
            </w:r>
          </w:p>
        </w:tc>
        <w:tc>
          <w:tcPr>
            <w:tcW w:w="596" w:type="pct"/>
            <w:vMerge/>
            <w:noWrap/>
            <w:vAlign w:val="center"/>
          </w:tcPr>
          <w:p w14:paraId="747F170B"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4AA4016C"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7DEB3F9C" w14:textId="77777777" w:rsidTr="007C0F65">
        <w:trPr>
          <w:trHeight w:val="305"/>
          <w:jc w:val="center"/>
        </w:trPr>
        <w:tc>
          <w:tcPr>
            <w:tcW w:w="679" w:type="pct"/>
            <w:vMerge/>
            <w:vAlign w:val="center"/>
          </w:tcPr>
          <w:p w14:paraId="34622255"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33CBDDFD"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C3-4</w:t>
            </w:r>
          </w:p>
        </w:tc>
        <w:tc>
          <w:tcPr>
            <w:tcW w:w="851" w:type="pct"/>
            <w:vMerge/>
            <w:vAlign w:val="center"/>
          </w:tcPr>
          <w:p w14:paraId="1230FCAE"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C5A5C80" w14:textId="137A243C"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40.3696</w:t>
            </w:r>
          </w:p>
        </w:tc>
        <w:tc>
          <w:tcPr>
            <w:tcW w:w="596" w:type="pct"/>
          </w:tcPr>
          <w:p w14:paraId="319B8AAB" w14:textId="11BCA351"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100.9</w:t>
            </w:r>
          </w:p>
        </w:tc>
        <w:tc>
          <w:tcPr>
            <w:tcW w:w="596" w:type="pct"/>
            <w:vMerge/>
            <w:noWrap/>
            <w:vAlign w:val="center"/>
          </w:tcPr>
          <w:p w14:paraId="372398D0"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6BAA4378"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7DA5EB00" w14:textId="77777777" w:rsidTr="007C0F65">
        <w:trPr>
          <w:trHeight w:val="305"/>
          <w:jc w:val="center"/>
        </w:trPr>
        <w:tc>
          <w:tcPr>
            <w:tcW w:w="679" w:type="pct"/>
            <w:vMerge/>
            <w:vAlign w:val="center"/>
          </w:tcPr>
          <w:p w14:paraId="44F44EF7"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6B8626FB"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C3-5</w:t>
            </w:r>
          </w:p>
        </w:tc>
        <w:tc>
          <w:tcPr>
            <w:tcW w:w="851" w:type="pct"/>
            <w:vMerge/>
            <w:vAlign w:val="center"/>
          </w:tcPr>
          <w:p w14:paraId="4BFE5706"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75D6B20" w14:textId="7E991603"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40.2204</w:t>
            </w:r>
          </w:p>
        </w:tc>
        <w:tc>
          <w:tcPr>
            <w:tcW w:w="596" w:type="pct"/>
          </w:tcPr>
          <w:p w14:paraId="55E3A4AF" w14:textId="772F9D09"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100.6</w:t>
            </w:r>
          </w:p>
        </w:tc>
        <w:tc>
          <w:tcPr>
            <w:tcW w:w="596" w:type="pct"/>
            <w:vMerge/>
            <w:noWrap/>
            <w:vAlign w:val="center"/>
          </w:tcPr>
          <w:p w14:paraId="1931A35F"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2055262A"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5BB4F662" w14:textId="77777777" w:rsidTr="007C0F65">
        <w:trPr>
          <w:trHeight w:val="305"/>
          <w:jc w:val="center"/>
        </w:trPr>
        <w:tc>
          <w:tcPr>
            <w:tcW w:w="679" w:type="pct"/>
            <w:vMerge/>
            <w:vAlign w:val="center"/>
          </w:tcPr>
          <w:p w14:paraId="613565B8"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588C3476"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C3-6</w:t>
            </w:r>
          </w:p>
        </w:tc>
        <w:tc>
          <w:tcPr>
            <w:tcW w:w="851" w:type="pct"/>
            <w:vMerge/>
            <w:vAlign w:val="center"/>
          </w:tcPr>
          <w:p w14:paraId="51F0CD09"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1DF6C5A9" w14:textId="413E35DC"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40.3173</w:t>
            </w:r>
          </w:p>
        </w:tc>
        <w:tc>
          <w:tcPr>
            <w:tcW w:w="596" w:type="pct"/>
          </w:tcPr>
          <w:p w14:paraId="1F09B3BF" w14:textId="6C472B30"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100.8</w:t>
            </w:r>
          </w:p>
        </w:tc>
        <w:tc>
          <w:tcPr>
            <w:tcW w:w="596" w:type="pct"/>
            <w:vMerge/>
            <w:noWrap/>
            <w:vAlign w:val="center"/>
          </w:tcPr>
          <w:p w14:paraId="52416793"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322F4D4B"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1307485B" w14:textId="77777777" w:rsidTr="007C0F65">
        <w:trPr>
          <w:trHeight w:val="309"/>
          <w:jc w:val="center"/>
        </w:trPr>
        <w:tc>
          <w:tcPr>
            <w:tcW w:w="679" w:type="pct"/>
            <w:vMerge w:val="restart"/>
            <w:vAlign w:val="center"/>
          </w:tcPr>
          <w:p w14:paraId="485CFA06"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广西壮族自治区产品质量检验研究院</w:t>
            </w:r>
          </w:p>
        </w:tc>
        <w:tc>
          <w:tcPr>
            <w:tcW w:w="683" w:type="pct"/>
            <w:noWrap/>
            <w:vAlign w:val="center"/>
            <w:hideMark/>
          </w:tcPr>
          <w:p w14:paraId="31F08BA7"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C1-1</w:t>
            </w:r>
          </w:p>
        </w:tc>
        <w:tc>
          <w:tcPr>
            <w:tcW w:w="851" w:type="pct"/>
            <w:vMerge w:val="restart"/>
            <w:vAlign w:val="center"/>
          </w:tcPr>
          <w:p w14:paraId="14DEBB19" w14:textId="055B0322"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0.4</w:t>
            </w:r>
          </w:p>
        </w:tc>
        <w:tc>
          <w:tcPr>
            <w:tcW w:w="853" w:type="pct"/>
          </w:tcPr>
          <w:p w14:paraId="3FBC5C77" w14:textId="78673D66"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0.4159</w:t>
            </w:r>
          </w:p>
        </w:tc>
        <w:tc>
          <w:tcPr>
            <w:tcW w:w="596" w:type="pct"/>
          </w:tcPr>
          <w:p w14:paraId="3834056B" w14:textId="3C963A39"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104.0</w:t>
            </w:r>
          </w:p>
        </w:tc>
        <w:tc>
          <w:tcPr>
            <w:tcW w:w="596" w:type="pct"/>
            <w:vMerge w:val="restart"/>
            <w:noWrap/>
            <w:vAlign w:val="center"/>
          </w:tcPr>
          <w:p w14:paraId="3EC09896" w14:textId="7C13918F" w:rsidR="007C0F65" w:rsidRPr="00D70903" w:rsidRDefault="007C0F65" w:rsidP="007C0F65">
            <w:pPr>
              <w:pStyle w:val="afa"/>
              <w:spacing w:afterLines="50" w:after="156" w:line="240" w:lineRule="atLeast"/>
              <w:ind w:firstLineChars="0" w:firstLine="0"/>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102.6</w:t>
            </w:r>
          </w:p>
        </w:tc>
        <w:tc>
          <w:tcPr>
            <w:tcW w:w="742" w:type="pct"/>
            <w:vMerge w:val="restart"/>
            <w:vAlign w:val="center"/>
          </w:tcPr>
          <w:p w14:paraId="7DAA8D9A" w14:textId="433767B0"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3.84</w:t>
            </w:r>
          </w:p>
        </w:tc>
      </w:tr>
      <w:tr w:rsidR="007C0F65" w:rsidRPr="00754783" w14:paraId="1309579B" w14:textId="77777777" w:rsidTr="007C0F65">
        <w:trPr>
          <w:trHeight w:val="305"/>
          <w:jc w:val="center"/>
        </w:trPr>
        <w:tc>
          <w:tcPr>
            <w:tcW w:w="679" w:type="pct"/>
            <w:vMerge/>
            <w:vAlign w:val="center"/>
          </w:tcPr>
          <w:p w14:paraId="196F84D5"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66479493"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C1-2</w:t>
            </w:r>
          </w:p>
        </w:tc>
        <w:tc>
          <w:tcPr>
            <w:tcW w:w="851" w:type="pct"/>
            <w:vMerge/>
            <w:vAlign w:val="center"/>
          </w:tcPr>
          <w:p w14:paraId="3C2B0D4F"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5AAA668A" w14:textId="2BAB722F"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0.3938</w:t>
            </w:r>
          </w:p>
        </w:tc>
        <w:tc>
          <w:tcPr>
            <w:tcW w:w="596" w:type="pct"/>
          </w:tcPr>
          <w:p w14:paraId="562CA9FA" w14:textId="6A446B61"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98.4</w:t>
            </w:r>
          </w:p>
        </w:tc>
        <w:tc>
          <w:tcPr>
            <w:tcW w:w="596" w:type="pct"/>
            <w:vMerge/>
            <w:noWrap/>
            <w:vAlign w:val="center"/>
          </w:tcPr>
          <w:p w14:paraId="0A81C09A"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2EC69330"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138339F0" w14:textId="77777777" w:rsidTr="007C0F65">
        <w:trPr>
          <w:trHeight w:val="305"/>
          <w:jc w:val="center"/>
        </w:trPr>
        <w:tc>
          <w:tcPr>
            <w:tcW w:w="679" w:type="pct"/>
            <w:vMerge/>
            <w:vAlign w:val="center"/>
          </w:tcPr>
          <w:p w14:paraId="68728D81"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0DAB708C"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C1-3</w:t>
            </w:r>
          </w:p>
        </w:tc>
        <w:tc>
          <w:tcPr>
            <w:tcW w:w="851" w:type="pct"/>
            <w:vMerge/>
            <w:vAlign w:val="center"/>
          </w:tcPr>
          <w:p w14:paraId="54B9AC4D"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213DA0A" w14:textId="6B483FED"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0.4281</w:t>
            </w:r>
          </w:p>
        </w:tc>
        <w:tc>
          <w:tcPr>
            <w:tcW w:w="596" w:type="pct"/>
          </w:tcPr>
          <w:p w14:paraId="7EA0AA30" w14:textId="5DD85DCD"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107.0</w:t>
            </w:r>
          </w:p>
        </w:tc>
        <w:tc>
          <w:tcPr>
            <w:tcW w:w="596" w:type="pct"/>
            <w:vMerge/>
            <w:noWrap/>
            <w:vAlign w:val="center"/>
          </w:tcPr>
          <w:p w14:paraId="74ADFDAD"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51E9DAFF"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1E57B1DD" w14:textId="77777777" w:rsidTr="007C0F65">
        <w:trPr>
          <w:trHeight w:val="305"/>
          <w:jc w:val="center"/>
        </w:trPr>
        <w:tc>
          <w:tcPr>
            <w:tcW w:w="679" w:type="pct"/>
            <w:vMerge/>
            <w:vAlign w:val="center"/>
          </w:tcPr>
          <w:p w14:paraId="2C5262BD"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6FA2A920"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C1-4</w:t>
            </w:r>
          </w:p>
        </w:tc>
        <w:tc>
          <w:tcPr>
            <w:tcW w:w="851" w:type="pct"/>
            <w:vMerge/>
            <w:vAlign w:val="center"/>
          </w:tcPr>
          <w:p w14:paraId="66DCC262"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3E1A0C5C" w14:textId="4DC9528B"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0.3921</w:t>
            </w:r>
          </w:p>
        </w:tc>
        <w:tc>
          <w:tcPr>
            <w:tcW w:w="596" w:type="pct"/>
          </w:tcPr>
          <w:p w14:paraId="0858E856" w14:textId="50935B16"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98.0</w:t>
            </w:r>
          </w:p>
        </w:tc>
        <w:tc>
          <w:tcPr>
            <w:tcW w:w="596" w:type="pct"/>
            <w:vMerge/>
            <w:noWrap/>
            <w:vAlign w:val="center"/>
          </w:tcPr>
          <w:p w14:paraId="55D5E696"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09FBDCF1"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75F1B53F" w14:textId="77777777" w:rsidTr="007C0F65">
        <w:trPr>
          <w:trHeight w:val="305"/>
          <w:jc w:val="center"/>
        </w:trPr>
        <w:tc>
          <w:tcPr>
            <w:tcW w:w="679" w:type="pct"/>
            <w:vMerge/>
            <w:vAlign w:val="center"/>
          </w:tcPr>
          <w:p w14:paraId="254F3A7C"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6B8380A9"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C1-5</w:t>
            </w:r>
          </w:p>
        </w:tc>
        <w:tc>
          <w:tcPr>
            <w:tcW w:w="851" w:type="pct"/>
            <w:vMerge/>
            <w:vAlign w:val="center"/>
          </w:tcPr>
          <w:p w14:paraId="23C61882"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01A7074D" w14:textId="3F708A9E"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0.4269</w:t>
            </w:r>
          </w:p>
        </w:tc>
        <w:tc>
          <w:tcPr>
            <w:tcW w:w="596" w:type="pct"/>
          </w:tcPr>
          <w:p w14:paraId="7FCFC0CD" w14:textId="401A3E1F"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106.7</w:t>
            </w:r>
          </w:p>
        </w:tc>
        <w:tc>
          <w:tcPr>
            <w:tcW w:w="596" w:type="pct"/>
            <w:vMerge/>
            <w:noWrap/>
            <w:vAlign w:val="center"/>
          </w:tcPr>
          <w:p w14:paraId="602482A4"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73B4B0DB"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4784026C" w14:textId="77777777" w:rsidTr="007C0F65">
        <w:trPr>
          <w:trHeight w:val="305"/>
          <w:jc w:val="center"/>
        </w:trPr>
        <w:tc>
          <w:tcPr>
            <w:tcW w:w="679" w:type="pct"/>
            <w:vMerge/>
            <w:vAlign w:val="center"/>
          </w:tcPr>
          <w:p w14:paraId="54C31D1C"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5C409250"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C1-6</w:t>
            </w:r>
          </w:p>
        </w:tc>
        <w:tc>
          <w:tcPr>
            <w:tcW w:w="851" w:type="pct"/>
            <w:vMerge/>
            <w:vAlign w:val="center"/>
          </w:tcPr>
          <w:p w14:paraId="2CE2DF2B"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1698355D" w14:textId="5B82AD5B"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0.4063</w:t>
            </w:r>
          </w:p>
        </w:tc>
        <w:tc>
          <w:tcPr>
            <w:tcW w:w="596" w:type="pct"/>
          </w:tcPr>
          <w:p w14:paraId="6843E1DC" w14:textId="016F938F"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101.6</w:t>
            </w:r>
          </w:p>
        </w:tc>
        <w:tc>
          <w:tcPr>
            <w:tcW w:w="596" w:type="pct"/>
            <w:vMerge/>
            <w:noWrap/>
            <w:vAlign w:val="center"/>
          </w:tcPr>
          <w:p w14:paraId="0F3CB427"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26D7FFFB"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625FFFD9" w14:textId="77777777" w:rsidTr="007C0F65">
        <w:trPr>
          <w:trHeight w:val="305"/>
          <w:jc w:val="center"/>
        </w:trPr>
        <w:tc>
          <w:tcPr>
            <w:tcW w:w="679" w:type="pct"/>
            <w:vMerge/>
            <w:vAlign w:val="center"/>
          </w:tcPr>
          <w:p w14:paraId="2E5DB297"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5B991E06"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C2-1</w:t>
            </w:r>
          </w:p>
        </w:tc>
        <w:tc>
          <w:tcPr>
            <w:tcW w:w="851" w:type="pct"/>
            <w:vMerge w:val="restart"/>
            <w:vAlign w:val="center"/>
          </w:tcPr>
          <w:p w14:paraId="557CF65D" w14:textId="373B1325"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4</w:t>
            </w:r>
          </w:p>
        </w:tc>
        <w:tc>
          <w:tcPr>
            <w:tcW w:w="853" w:type="pct"/>
          </w:tcPr>
          <w:p w14:paraId="36042108" w14:textId="3DC46F74"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3.8746</w:t>
            </w:r>
          </w:p>
        </w:tc>
        <w:tc>
          <w:tcPr>
            <w:tcW w:w="596" w:type="pct"/>
          </w:tcPr>
          <w:p w14:paraId="5774022D" w14:textId="3403755A"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103.99</w:t>
            </w:r>
          </w:p>
        </w:tc>
        <w:tc>
          <w:tcPr>
            <w:tcW w:w="596" w:type="pct"/>
            <w:vMerge w:val="restart"/>
            <w:noWrap/>
            <w:vAlign w:val="center"/>
          </w:tcPr>
          <w:p w14:paraId="18846320" w14:textId="4A039439" w:rsidR="007C0F65" w:rsidRPr="00D70903" w:rsidRDefault="007C0F65" w:rsidP="007C0F65">
            <w:pPr>
              <w:pStyle w:val="afa"/>
              <w:spacing w:afterLines="50" w:after="156" w:line="240" w:lineRule="atLeast"/>
              <w:ind w:firstLineChars="0" w:firstLine="0"/>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101.1</w:t>
            </w:r>
          </w:p>
        </w:tc>
        <w:tc>
          <w:tcPr>
            <w:tcW w:w="742" w:type="pct"/>
            <w:vMerge w:val="restart"/>
            <w:vAlign w:val="center"/>
          </w:tcPr>
          <w:p w14:paraId="29DB6FE2" w14:textId="41980AD6"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3.03</w:t>
            </w:r>
          </w:p>
        </w:tc>
      </w:tr>
      <w:tr w:rsidR="007C0F65" w:rsidRPr="00754783" w14:paraId="588B8DFD" w14:textId="77777777" w:rsidTr="007C0F65">
        <w:trPr>
          <w:trHeight w:val="305"/>
          <w:jc w:val="center"/>
        </w:trPr>
        <w:tc>
          <w:tcPr>
            <w:tcW w:w="679" w:type="pct"/>
            <w:vMerge/>
            <w:vAlign w:val="center"/>
          </w:tcPr>
          <w:p w14:paraId="17E7245E"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196AD948"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C2-2</w:t>
            </w:r>
          </w:p>
        </w:tc>
        <w:tc>
          <w:tcPr>
            <w:tcW w:w="851" w:type="pct"/>
            <w:vMerge/>
            <w:vAlign w:val="center"/>
          </w:tcPr>
          <w:p w14:paraId="2EC7B1D7"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3DFE63F7" w14:textId="4A430C2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3.8746</w:t>
            </w:r>
          </w:p>
        </w:tc>
        <w:tc>
          <w:tcPr>
            <w:tcW w:w="596" w:type="pct"/>
          </w:tcPr>
          <w:p w14:paraId="634DD2EB" w14:textId="07BE905A"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102.3</w:t>
            </w:r>
          </w:p>
        </w:tc>
        <w:tc>
          <w:tcPr>
            <w:tcW w:w="596" w:type="pct"/>
            <w:vMerge/>
            <w:noWrap/>
            <w:vAlign w:val="center"/>
          </w:tcPr>
          <w:p w14:paraId="3BA1798F"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3CC123EA"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5BF189A6" w14:textId="77777777" w:rsidTr="007C0F65">
        <w:trPr>
          <w:trHeight w:val="305"/>
          <w:jc w:val="center"/>
        </w:trPr>
        <w:tc>
          <w:tcPr>
            <w:tcW w:w="679" w:type="pct"/>
            <w:vMerge/>
            <w:vAlign w:val="center"/>
          </w:tcPr>
          <w:p w14:paraId="7CD315C6"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48F7383A"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C2-3</w:t>
            </w:r>
          </w:p>
        </w:tc>
        <w:tc>
          <w:tcPr>
            <w:tcW w:w="851" w:type="pct"/>
            <w:vMerge/>
            <w:vAlign w:val="center"/>
          </w:tcPr>
          <w:p w14:paraId="3B92CF13"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0A1EE4B2" w14:textId="7C78F53A"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3.8746</w:t>
            </w:r>
          </w:p>
        </w:tc>
        <w:tc>
          <w:tcPr>
            <w:tcW w:w="596" w:type="pct"/>
          </w:tcPr>
          <w:p w14:paraId="5E383D81" w14:textId="0B681C71"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104.0</w:t>
            </w:r>
          </w:p>
        </w:tc>
        <w:tc>
          <w:tcPr>
            <w:tcW w:w="596" w:type="pct"/>
            <w:vMerge/>
            <w:noWrap/>
            <w:vAlign w:val="center"/>
          </w:tcPr>
          <w:p w14:paraId="2E9C6A96"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41B1C579"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1CA6F215" w14:textId="77777777" w:rsidTr="007C0F65">
        <w:trPr>
          <w:trHeight w:val="305"/>
          <w:jc w:val="center"/>
        </w:trPr>
        <w:tc>
          <w:tcPr>
            <w:tcW w:w="679" w:type="pct"/>
            <w:vMerge/>
            <w:vAlign w:val="center"/>
          </w:tcPr>
          <w:p w14:paraId="5C3A8536"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4C1555A3"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C2-4</w:t>
            </w:r>
          </w:p>
        </w:tc>
        <w:tc>
          <w:tcPr>
            <w:tcW w:w="851" w:type="pct"/>
            <w:vMerge/>
            <w:vAlign w:val="center"/>
          </w:tcPr>
          <w:p w14:paraId="694AFFBF"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D4223CA" w14:textId="7DAA92A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3.8746</w:t>
            </w:r>
          </w:p>
        </w:tc>
        <w:tc>
          <w:tcPr>
            <w:tcW w:w="596" w:type="pct"/>
          </w:tcPr>
          <w:p w14:paraId="6D6401AE" w14:textId="7440902F"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97.7</w:t>
            </w:r>
          </w:p>
        </w:tc>
        <w:tc>
          <w:tcPr>
            <w:tcW w:w="596" w:type="pct"/>
            <w:vMerge/>
            <w:noWrap/>
            <w:vAlign w:val="center"/>
          </w:tcPr>
          <w:p w14:paraId="30A14F72"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37719D29"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5B36E63A" w14:textId="77777777" w:rsidTr="007C0F65">
        <w:trPr>
          <w:trHeight w:val="305"/>
          <w:jc w:val="center"/>
        </w:trPr>
        <w:tc>
          <w:tcPr>
            <w:tcW w:w="679" w:type="pct"/>
            <w:vMerge/>
            <w:vAlign w:val="center"/>
          </w:tcPr>
          <w:p w14:paraId="4BA1CE58"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1975E116"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C2-5</w:t>
            </w:r>
          </w:p>
        </w:tc>
        <w:tc>
          <w:tcPr>
            <w:tcW w:w="851" w:type="pct"/>
            <w:vMerge/>
            <w:vAlign w:val="center"/>
          </w:tcPr>
          <w:p w14:paraId="32BB218B"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5002A617" w14:textId="22DE353E"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3.8746</w:t>
            </w:r>
          </w:p>
        </w:tc>
        <w:tc>
          <w:tcPr>
            <w:tcW w:w="596" w:type="pct"/>
          </w:tcPr>
          <w:p w14:paraId="10AA9CF8" w14:textId="4A352955"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96.9</w:t>
            </w:r>
          </w:p>
        </w:tc>
        <w:tc>
          <w:tcPr>
            <w:tcW w:w="596" w:type="pct"/>
            <w:vMerge/>
            <w:noWrap/>
            <w:vAlign w:val="center"/>
          </w:tcPr>
          <w:p w14:paraId="7C549D0C"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5519D616"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61929AE4" w14:textId="77777777" w:rsidTr="007C0F65">
        <w:trPr>
          <w:trHeight w:val="305"/>
          <w:jc w:val="center"/>
        </w:trPr>
        <w:tc>
          <w:tcPr>
            <w:tcW w:w="679" w:type="pct"/>
            <w:vMerge/>
            <w:vAlign w:val="center"/>
          </w:tcPr>
          <w:p w14:paraId="642B2FE9"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67D9EC9C"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C2-6</w:t>
            </w:r>
          </w:p>
        </w:tc>
        <w:tc>
          <w:tcPr>
            <w:tcW w:w="851" w:type="pct"/>
            <w:vMerge/>
            <w:vAlign w:val="center"/>
          </w:tcPr>
          <w:p w14:paraId="5F09EE66"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1B0BAA34" w14:textId="30423E8F"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3.8746</w:t>
            </w:r>
          </w:p>
        </w:tc>
        <w:tc>
          <w:tcPr>
            <w:tcW w:w="596" w:type="pct"/>
          </w:tcPr>
          <w:p w14:paraId="298D5CFE" w14:textId="20E33A83"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101.9</w:t>
            </w:r>
          </w:p>
        </w:tc>
        <w:tc>
          <w:tcPr>
            <w:tcW w:w="596" w:type="pct"/>
            <w:vMerge/>
            <w:noWrap/>
            <w:vAlign w:val="center"/>
          </w:tcPr>
          <w:p w14:paraId="2F35366B"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27757EEA"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71606184" w14:textId="77777777" w:rsidTr="007C0F65">
        <w:trPr>
          <w:trHeight w:val="305"/>
          <w:jc w:val="center"/>
        </w:trPr>
        <w:tc>
          <w:tcPr>
            <w:tcW w:w="679" w:type="pct"/>
            <w:vMerge/>
            <w:vAlign w:val="center"/>
          </w:tcPr>
          <w:p w14:paraId="504D0C65"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36E16A4A"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C3-1</w:t>
            </w:r>
          </w:p>
        </w:tc>
        <w:tc>
          <w:tcPr>
            <w:tcW w:w="851" w:type="pct"/>
            <w:vMerge w:val="restart"/>
            <w:vAlign w:val="center"/>
          </w:tcPr>
          <w:p w14:paraId="17C77FBF" w14:textId="7EE3CDD6"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40</w:t>
            </w:r>
          </w:p>
        </w:tc>
        <w:tc>
          <w:tcPr>
            <w:tcW w:w="853" w:type="pct"/>
          </w:tcPr>
          <w:p w14:paraId="5B7C7650" w14:textId="2D4D57C4"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39.1938</w:t>
            </w:r>
          </w:p>
        </w:tc>
        <w:tc>
          <w:tcPr>
            <w:tcW w:w="596" w:type="pct"/>
          </w:tcPr>
          <w:p w14:paraId="50D3BBAF" w14:textId="090B95FE"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98.0</w:t>
            </w:r>
          </w:p>
        </w:tc>
        <w:tc>
          <w:tcPr>
            <w:tcW w:w="596" w:type="pct"/>
            <w:vMerge w:val="restart"/>
            <w:noWrap/>
            <w:vAlign w:val="center"/>
          </w:tcPr>
          <w:p w14:paraId="65D3F7D9" w14:textId="658DD2AB" w:rsidR="007C0F65" w:rsidRPr="00D70903" w:rsidRDefault="007C0F65" w:rsidP="007C0F65">
            <w:pPr>
              <w:pStyle w:val="afa"/>
              <w:spacing w:afterLines="50" w:after="156" w:line="240" w:lineRule="atLeast"/>
              <w:ind w:firstLineChars="0" w:firstLine="0"/>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95.7</w:t>
            </w:r>
          </w:p>
        </w:tc>
        <w:tc>
          <w:tcPr>
            <w:tcW w:w="742" w:type="pct"/>
            <w:vMerge w:val="restart"/>
            <w:vAlign w:val="center"/>
          </w:tcPr>
          <w:p w14:paraId="0FD8206B" w14:textId="7403408B"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3.43</w:t>
            </w:r>
          </w:p>
        </w:tc>
      </w:tr>
      <w:tr w:rsidR="007C0F65" w:rsidRPr="00754783" w14:paraId="12F20FE5" w14:textId="77777777" w:rsidTr="007C0F65">
        <w:trPr>
          <w:trHeight w:val="305"/>
          <w:jc w:val="center"/>
        </w:trPr>
        <w:tc>
          <w:tcPr>
            <w:tcW w:w="679" w:type="pct"/>
            <w:vMerge/>
            <w:vAlign w:val="center"/>
          </w:tcPr>
          <w:p w14:paraId="1989EB15"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5B0C4E48"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C3-2</w:t>
            </w:r>
          </w:p>
        </w:tc>
        <w:tc>
          <w:tcPr>
            <w:tcW w:w="851" w:type="pct"/>
            <w:vMerge/>
            <w:vAlign w:val="center"/>
          </w:tcPr>
          <w:p w14:paraId="3C67F8B6"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BBD2825" w14:textId="4FC73313"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39.4192</w:t>
            </w:r>
          </w:p>
        </w:tc>
        <w:tc>
          <w:tcPr>
            <w:tcW w:w="596" w:type="pct"/>
          </w:tcPr>
          <w:p w14:paraId="22BA15F8" w14:textId="57B6AAA5"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98.5</w:t>
            </w:r>
          </w:p>
        </w:tc>
        <w:tc>
          <w:tcPr>
            <w:tcW w:w="596" w:type="pct"/>
            <w:vMerge/>
            <w:noWrap/>
            <w:vAlign w:val="center"/>
          </w:tcPr>
          <w:p w14:paraId="57E98EC1"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36165CC7"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778D8156" w14:textId="77777777" w:rsidTr="007C0F65">
        <w:trPr>
          <w:trHeight w:val="305"/>
          <w:jc w:val="center"/>
        </w:trPr>
        <w:tc>
          <w:tcPr>
            <w:tcW w:w="679" w:type="pct"/>
            <w:vMerge/>
            <w:vAlign w:val="center"/>
          </w:tcPr>
          <w:p w14:paraId="6B58703F"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3AD71999"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C3-3</w:t>
            </w:r>
          </w:p>
        </w:tc>
        <w:tc>
          <w:tcPr>
            <w:tcW w:w="851" w:type="pct"/>
            <w:vMerge/>
            <w:vAlign w:val="center"/>
          </w:tcPr>
          <w:p w14:paraId="6BD605BC"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0CA6EEAB" w14:textId="07D2431E"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37.0026</w:t>
            </w:r>
          </w:p>
        </w:tc>
        <w:tc>
          <w:tcPr>
            <w:tcW w:w="596" w:type="pct"/>
          </w:tcPr>
          <w:p w14:paraId="7B1EC2DA" w14:textId="1D8A9492"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92.5</w:t>
            </w:r>
          </w:p>
        </w:tc>
        <w:tc>
          <w:tcPr>
            <w:tcW w:w="596" w:type="pct"/>
            <w:vMerge/>
            <w:noWrap/>
            <w:vAlign w:val="center"/>
          </w:tcPr>
          <w:p w14:paraId="66260FE4"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5D3C90D7"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09042FF7" w14:textId="77777777" w:rsidTr="007C0F65">
        <w:trPr>
          <w:trHeight w:val="305"/>
          <w:jc w:val="center"/>
        </w:trPr>
        <w:tc>
          <w:tcPr>
            <w:tcW w:w="679" w:type="pct"/>
            <w:vMerge/>
            <w:vAlign w:val="center"/>
          </w:tcPr>
          <w:p w14:paraId="0AA7BC67"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5FF36E25"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C3-4</w:t>
            </w:r>
          </w:p>
        </w:tc>
        <w:tc>
          <w:tcPr>
            <w:tcW w:w="851" w:type="pct"/>
            <w:vMerge/>
            <w:vAlign w:val="center"/>
          </w:tcPr>
          <w:p w14:paraId="4BF08CC4"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66552C0B" w14:textId="5BC1091F"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39.2639</w:t>
            </w:r>
          </w:p>
        </w:tc>
        <w:tc>
          <w:tcPr>
            <w:tcW w:w="596" w:type="pct"/>
          </w:tcPr>
          <w:p w14:paraId="6C8790F6" w14:textId="78FEDFEB"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98.2</w:t>
            </w:r>
          </w:p>
        </w:tc>
        <w:tc>
          <w:tcPr>
            <w:tcW w:w="596" w:type="pct"/>
            <w:vMerge/>
            <w:noWrap/>
            <w:vAlign w:val="center"/>
          </w:tcPr>
          <w:p w14:paraId="27D12DF2"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1EDC6B11"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4617A87E" w14:textId="77777777" w:rsidTr="007C0F65">
        <w:trPr>
          <w:trHeight w:val="305"/>
          <w:jc w:val="center"/>
        </w:trPr>
        <w:tc>
          <w:tcPr>
            <w:tcW w:w="679" w:type="pct"/>
            <w:vMerge/>
            <w:vAlign w:val="center"/>
          </w:tcPr>
          <w:p w14:paraId="00B0C078"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17D475BE"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C3-5</w:t>
            </w:r>
          </w:p>
        </w:tc>
        <w:tc>
          <w:tcPr>
            <w:tcW w:w="851" w:type="pct"/>
            <w:vMerge/>
            <w:vAlign w:val="center"/>
          </w:tcPr>
          <w:p w14:paraId="7088E7C6"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4F30951C" w14:textId="5077B43A"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38.5205</w:t>
            </w:r>
          </w:p>
        </w:tc>
        <w:tc>
          <w:tcPr>
            <w:tcW w:w="596" w:type="pct"/>
          </w:tcPr>
          <w:p w14:paraId="15D52885" w14:textId="64E13EB1"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96.3</w:t>
            </w:r>
          </w:p>
        </w:tc>
        <w:tc>
          <w:tcPr>
            <w:tcW w:w="596" w:type="pct"/>
            <w:vMerge/>
            <w:noWrap/>
            <w:vAlign w:val="center"/>
          </w:tcPr>
          <w:p w14:paraId="2D802586"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282C49CB"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C0F65" w:rsidRPr="00754783" w14:paraId="574EE39B" w14:textId="77777777" w:rsidTr="007C0F65">
        <w:trPr>
          <w:trHeight w:val="305"/>
          <w:jc w:val="center"/>
        </w:trPr>
        <w:tc>
          <w:tcPr>
            <w:tcW w:w="679" w:type="pct"/>
            <w:vMerge/>
            <w:vAlign w:val="center"/>
          </w:tcPr>
          <w:p w14:paraId="14A7C903" w14:textId="77777777" w:rsidR="007C0F65" w:rsidRPr="00D70903" w:rsidRDefault="007C0F65" w:rsidP="007C0F6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03D72666"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C3-6</w:t>
            </w:r>
          </w:p>
        </w:tc>
        <w:tc>
          <w:tcPr>
            <w:tcW w:w="851" w:type="pct"/>
            <w:vMerge/>
            <w:vAlign w:val="center"/>
          </w:tcPr>
          <w:p w14:paraId="52244444" w14:textId="77777777"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545BBF71" w14:textId="7E39D3FE"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36.3184</w:t>
            </w:r>
          </w:p>
        </w:tc>
        <w:tc>
          <w:tcPr>
            <w:tcW w:w="596" w:type="pct"/>
          </w:tcPr>
          <w:p w14:paraId="5ECC2A9D" w14:textId="01714769" w:rsidR="007C0F65" w:rsidRPr="00D70903" w:rsidRDefault="007C0F65" w:rsidP="007C0F6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90.8</w:t>
            </w:r>
          </w:p>
        </w:tc>
        <w:tc>
          <w:tcPr>
            <w:tcW w:w="596" w:type="pct"/>
            <w:vMerge/>
            <w:noWrap/>
            <w:vAlign w:val="center"/>
          </w:tcPr>
          <w:p w14:paraId="598BBDB3"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60F94EBF" w14:textId="77777777" w:rsidR="007C0F65" w:rsidRPr="00D70903" w:rsidRDefault="007C0F65" w:rsidP="007C0F6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21ABC92B" w14:textId="77777777" w:rsidTr="007C0F65">
        <w:trPr>
          <w:trHeight w:val="309"/>
          <w:jc w:val="center"/>
        </w:trPr>
        <w:tc>
          <w:tcPr>
            <w:tcW w:w="679" w:type="pct"/>
            <w:vMerge w:val="restart"/>
            <w:vAlign w:val="center"/>
          </w:tcPr>
          <w:p w14:paraId="087E9292"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p w14:paraId="7AC995AC" w14:textId="77777777" w:rsidR="007707C5" w:rsidRPr="00D70903" w:rsidRDefault="007707C5" w:rsidP="007707C5">
            <w:pPr>
              <w:pStyle w:val="afa"/>
              <w:spacing w:afterLines="50" w:after="156" w:line="240" w:lineRule="atLeast"/>
              <w:ind w:leftChars="-266" w:left="-559"/>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南宁海关技术中心</w:t>
            </w:r>
          </w:p>
        </w:tc>
        <w:tc>
          <w:tcPr>
            <w:tcW w:w="683" w:type="pct"/>
            <w:noWrap/>
            <w:vAlign w:val="center"/>
            <w:hideMark/>
          </w:tcPr>
          <w:p w14:paraId="227FCEE3"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C1-1</w:t>
            </w:r>
          </w:p>
        </w:tc>
        <w:tc>
          <w:tcPr>
            <w:tcW w:w="851" w:type="pct"/>
            <w:vMerge w:val="restart"/>
            <w:vAlign w:val="center"/>
          </w:tcPr>
          <w:p w14:paraId="11937C41" w14:textId="40DF151D"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0.4</w:t>
            </w:r>
          </w:p>
        </w:tc>
        <w:tc>
          <w:tcPr>
            <w:tcW w:w="853" w:type="pct"/>
          </w:tcPr>
          <w:p w14:paraId="62128EEC" w14:textId="51684D6C"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0.4335</w:t>
            </w:r>
          </w:p>
        </w:tc>
        <w:tc>
          <w:tcPr>
            <w:tcW w:w="596" w:type="pct"/>
          </w:tcPr>
          <w:p w14:paraId="7D01CE3F" w14:textId="61271322"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108.4</w:t>
            </w:r>
          </w:p>
        </w:tc>
        <w:tc>
          <w:tcPr>
            <w:tcW w:w="596" w:type="pct"/>
            <w:vMerge w:val="restart"/>
            <w:noWrap/>
            <w:vAlign w:val="center"/>
          </w:tcPr>
          <w:p w14:paraId="495230E9" w14:textId="48CF1184" w:rsidR="007707C5" w:rsidRPr="00D70903" w:rsidRDefault="007707C5" w:rsidP="007707C5">
            <w:pPr>
              <w:pStyle w:val="afa"/>
              <w:spacing w:afterLines="50" w:after="156" w:line="240" w:lineRule="atLeast"/>
              <w:ind w:firstLineChars="0" w:firstLine="0"/>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103.4</w:t>
            </w:r>
          </w:p>
        </w:tc>
        <w:tc>
          <w:tcPr>
            <w:tcW w:w="742" w:type="pct"/>
            <w:vMerge w:val="restart"/>
            <w:vAlign w:val="center"/>
          </w:tcPr>
          <w:p w14:paraId="712B3561" w14:textId="6B792C69"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6.45</w:t>
            </w:r>
          </w:p>
        </w:tc>
      </w:tr>
      <w:tr w:rsidR="007707C5" w:rsidRPr="00754783" w14:paraId="1B77F494" w14:textId="77777777" w:rsidTr="007C0F65">
        <w:trPr>
          <w:trHeight w:val="305"/>
          <w:jc w:val="center"/>
        </w:trPr>
        <w:tc>
          <w:tcPr>
            <w:tcW w:w="679" w:type="pct"/>
            <w:vMerge/>
            <w:vAlign w:val="center"/>
          </w:tcPr>
          <w:p w14:paraId="56514512"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06D3A433"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C1-2</w:t>
            </w:r>
          </w:p>
        </w:tc>
        <w:tc>
          <w:tcPr>
            <w:tcW w:w="851" w:type="pct"/>
            <w:vMerge/>
            <w:vAlign w:val="center"/>
          </w:tcPr>
          <w:p w14:paraId="70925F15"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3A5698F3" w14:textId="24199448"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0.438</w:t>
            </w:r>
          </w:p>
        </w:tc>
        <w:tc>
          <w:tcPr>
            <w:tcW w:w="596" w:type="pct"/>
          </w:tcPr>
          <w:p w14:paraId="27366EEE" w14:textId="0C25051A"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109.5</w:t>
            </w:r>
          </w:p>
        </w:tc>
        <w:tc>
          <w:tcPr>
            <w:tcW w:w="596" w:type="pct"/>
            <w:vMerge/>
            <w:noWrap/>
            <w:vAlign w:val="center"/>
          </w:tcPr>
          <w:p w14:paraId="6E4A7354"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393759AC"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6E956972" w14:textId="77777777" w:rsidTr="007C0F65">
        <w:trPr>
          <w:trHeight w:val="305"/>
          <w:jc w:val="center"/>
        </w:trPr>
        <w:tc>
          <w:tcPr>
            <w:tcW w:w="679" w:type="pct"/>
            <w:vMerge/>
            <w:vAlign w:val="center"/>
          </w:tcPr>
          <w:p w14:paraId="63EE841E"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504F4F22"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C1-3</w:t>
            </w:r>
          </w:p>
        </w:tc>
        <w:tc>
          <w:tcPr>
            <w:tcW w:w="851" w:type="pct"/>
            <w:vMerge/>
            <w:vAlign w:val="center"/>
          </w:tcPr>
          <w:p w14:paraId="2A8F92C5"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60FE69C7" w14:textId="182F9786"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0.3734</w:t>
            </w:r>
          </w:p>
        </w:tc>
        <w:tc>
          <w:tcPr>
            <w:tcW w:w="596" w:type="pct"/>
          </w:tcPr>
          <w:p w14:paraId="1B2CEBCF" w14:textId="6AF75EEA"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93.4</w:t>
            </w:r>
          </w:p>
        </w:tc>
        <w:tc>
          <w:tcPr>
            <w:tcW w:w="596" w:type="pct"/>
            <w:vMerge/>
            <w:noWrap/>
            <w:vAlign w:val="center"/>
          </w:tcPr>
          <w:p w14:paraId="255F28FC"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4EB41BA5"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79DCD3B8" w14:textId="77777777" w:rsidTr="007C0F65">
        <w:trPr>
          <w:trHeight w:val="305"/>
          <w:jc w:val="center"/>
        </w:trPr>
        <w:tc>
          <w:tcPr>
            <w:tcW w:w="679" w:type="pct"/>
            <w:vMerge/>
            <w:vAlign w:val="center"/>
          </w:tcPr>
          <w:p w14:paraId="74FB38D1"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64BF943F"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C1-4</w:t>
            </w:r>
          </w:p>
        </w:tc>
        <w:tc>
          <w:tcPr>
            <w:tcW w:w="851" w:type="pct"/>
            <w:vMerge/>
            <w:vAlign w:val="center"/>
          </w:tcPr>
          <w:p w14:paraId="3C3C9595"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B4344ED" w14:textId="1CE5C2CF"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0.3884</w:t>
            </w:r>
          </w:p>
        </w:tc>
        <w:tc>
          <w:tcPr>
            <w:tcW w:w="596" w:type="pct"/>
          </w:tcPr>
          <w:p w14:paraId="5EB82318" w14:textId="10063E9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97.1</w:t>
            </w:r>
          </w:p>
        </w:tc>
        <w:tc>
          <w:tcPr>
            <w:tcW w:w="596" w:type="pct"/>
            <w:vMerge/>
            <w:noWrap/>
            <w:vAlign w:val="center"/>
          </w:tcPr>
          <w:p w14:paraId="5927383E"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50A58B46"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50B783F2" w14:textId="77777777" w:rsidTr="007C0F65">
        <w:trPr>
          <w:trHeight w:val="305"/>
          <w:jc w:val="center"/>
        </w:trPr>
        <w:tc>
          <w:tcPr>
            <w:tcW w:w="679" w:type="pct"/>
            <w:vMerge/>
            <w:vAlign w:val="center"/>
          </w:tcPr>
          <w:p w14:paraId="27B32B23"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1F8AA9C5"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C1-5</w:t>
            </w:r>
          </w:p>
        </w:tc>
        <w:tc>
          <w:tcPr>
            <w:tcW w:w="851" w:type="pct"/>
            <w:vMerge/>
            <w:vAlign w:val="center"/>
          </w:tcPr>
          <w:p w14:paraId="7998657B"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667A1C10" w14:textId="07E6524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0.4177</w:t>
            </w:r>
          </w:p>
        </w:tc>
        <w:tc>
          <w:tcPr>
            <w:tcW w:w="596" w:type="pct"/>
          </w:tcPr>
          <w:p w14:paraId="75937FBB" w14:textId="5B68331B"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104.4</w:t>
            </w:r>
          </w:p>
        </w:tc>
        <w:tc>
          <w:tcPr>
            <w:tcW w:w="596" w:type="pct"/>
            <w:vMerge/>
            <w:noWrap/>
            <w:vAlign w:val="center"/>
          </w:tcPr>
          <w:p w14:paraId="369814AE"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035E38D9"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7E68E8CE" w14:textId="77777777" w:rsidTr="007C0F65">
        <w:trPr>
          <w:trHeight w:val="305"/>
          <w:jc w:val="center"/>
        </w:trPr>
        <w:tc>
          <w:tcPr>
            <w:tcW w:w="679" w:type="pct"/>
            <w:vMerge/>
            <w:vAlign w:val="center"/>
          </w:tcPr>
          <w:p w14:paraId="2B4DADB6"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5E0DEDF1"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C1-6</w:t>
            </w:r>
          </w:p>
        </w:tc>
        <w:tc>
          <w:tcPr>
            <w:tcW w:w="851" w:type="pct"/>
            <w:vMerge/>
            <w:vAlign w:val="center"/>
          </w:tcPr>
          <w:p w14:paraId="34F61850"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600F7294" w14:textId="58CD43DB"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0.4309</w:t>
            </w:r>
          </w:p>
        </w:tc>
        <w:tc>
          <w:tcPr>
            <w:tcW w:w="596" w:type="pct"/>
          </w:tcPr>
          <w:p w14:paraId="4BAB7679" w14:textId="3422326E"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107.7</w:t>
            </w:r>
          </w:p>
        </w:tc>
        <w:tc>
          <w:tcPr>
            <w:tcW w:w="596" w:type="pct"/>
            <w:vMerge/>
            <w:noWrap/>
            <w:vAlign w:val="center"/>
          </w:tcPr>
          <w:p w14:paraId="0BECF094"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1BD61178"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7E384248" w14:textId="77777777" w:rsidTr="007C0F65">
        <w:trPr>
          <w:trHeight w:val="305"/>
          <w:jc w:val="center"/>
        </w:trPr>
        <w:tc>
          <w:tcPr>
            <w:tcW w:w="679" w:type="pct"/>
            <w:vMerge/>
            <w:vAlign w:val="center"/>
          </w:tcPr>
          <w:p w14:paraId="19B81A3A"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46D2F26B"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C2-1</w:t>
            </w:r>
          </w:p>
        </w:tc>
        <w:tc>
          <w:tcPr>
            <w:tcW w:w="851" w:type="pct"/>
            <w:vMerge w:val="restart"/>
            <w:vAlign w:val="center"/>
          </w:tcPr>
          <w:p w14:paraId="268A3C20" w14:textId="494C889C"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4</w:t>
            </w:r>
          </w:p>
        </w:tc>
        <w:tc>
          <w:tcPr>
            <w:tcW w:w="853" w:type="pct"/>
          </w:tcPr>
          <w:p w14:paraId="203157C4" w14:textId="7AF54390"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4.2464</w:t>
            </w:r>
          </w:p>
        </w:tc>
        <w:tc>
          <w:tcPr>
            <w:tcW w:w="596" w:type="pct"/>
          </w:tcPr>
          <w:p w14:paraId="2000C043" w14:textId="6CA8A7A9"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106.2</w:t>
            </w:r>
          </w:p>
        </w:tc>
        <w:tc>
          <w:tcPr>
            <w:tcW w:w="596" w:type="pct"/>
            <w:vMerge w:val="restart"/>
            <w:noWrap/>
            <w:vAlign w:val="center"/>
          </w:tcPr>
          <w:p w14:paraId="57DC9DCF" w14:textId="7E512254" w:rsidR="007707C5" w:rsidRPr="00D70903" w:rsidRDefault="007707C5" w:rsidP="007707C5">
            <w:pPr>
              <w:pStyle w:val="afa"/>
              <w:spacing w:afterLines="50" w:after="156" w:line="240" w:lineRule="atLeast"/>
              <w:ind w:firstLineChars="0" w:firstLine="0"/>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99.6</w:t>
            </w:r>
          </w:p>
        </w:tc>
        <w:tc>
          <w:tcPr>
            <w:tcW w:w="742" w:type="pct"/>
            <w:vMerge w:val="restart"/>
            <w:vAlign w:val="center"/>
          </w:tcPr>
          <w:p w14:paraId="459EF560" w14:textId="025B567F"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5.29</w:t>
            </w:r>
          </w:p>
        </w:tc>
      </w:tr>
      <w:tr w:rsidR="007707C5" w:rsidRPr="00754783" w14:paraId="40693C32" w14:textId="77777777" w:rsidTr="007C0F65">
        <w:trPr>
          <w:trHeight w:val="305"/>
          <w:jc w:val="center"/>
        </w:trPr>
        <w:tc>
          <w:tcPr>
            <w:tcW w:w="679" w:type="pct"/>
            <w:vMerge/>
            <w:vAlign w:val="center"/>
          </w:tcPr>
          <w:p w14:paraId="4F53BF43"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5ADD57F6"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C2-2</w:t>
            </w:r>
          </w:p>
        </w:tc>
        <w:tc>
          <w:tcPr>
            <w:tcW w:w="851" w:type="pct"/>
            <w:vMerge/>
            <w:vAlign w:val="center"/>
          </w:tcPr>
          <w:p w14:paraId="0A0D0D81"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31CBBCFF" w14:textId="2F6C7E43"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4.0149</w:t>
            </w:r>
          </w:p>
        </w:tc>
        <w:tc>
          <w:tcPr>
            <w:tcW w:w="596" w:type="pct"/>
          </w:tcPr>
          <w:p w14:paraId="701E3FC7" w14:textId="11944DE3"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100.4</w:t>
            </w:r>
          </w:p>
        </w:tc>
        <w:tc>
          <w:tcPr>
            <w:tcW w:w="596" w:type="pct"/>
            <w:vMerge/>
            <w:noWrap/>
            <w:vAlign w:val="center"/>
          </w:tcPr>
          <w:p w14:paraId="53819786"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2D9ECE9E"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3EAFF015" w14:textId="77777777" w:rsidTr="007C0F65">
        <w:trPr>
          <w:trHeight w:val="305"/>
          <w:jc w:val="center"/>
        </w:trPr>
        <w:tc>
          <w:tcPr>
            <w:tcW w:w="679" w:type="pct"/>
            <w:vMerge/>
            <w:vAlign w:val="center"/>
          </w:tcPr>
          <w:p w14:paraId="203717DE"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7C9B60FC"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C2-3</w:t>
            </w:r>
          </w:p>
        </w:tc>
        <w:tc>
          <w:tcPr>
            <w:tcW w:w="851" w:type="pct"/>
            <w:vMerge/>
            <w:vAlign w:val="center"/>
          </w:tcPr>
          <w:p w14:paraId="2DE9F6D9"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03AFB0B0" w14:textId="2B1ECA2D"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3.7062</w:t>
            </w:r>
          </w:p>
        </w:tc>
        <w:tc>
          <w:tcPr>
            <w:tcW w:w="596" w:type="pct"/>
          </w:tcPr>
          <w:p w14:paraId="0619F8DA" w14:textId="277780E8"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92.7</w:t>
            </w:r>
          </w:p>
        </w:tc>
        <w:tc>
          <w:tcPr>
            <w:tcW w:w="596" w:type="pct"/>
            <w:vMerge/>
            <w:noWrap/>
            <w:vAlign w:val="center"/>
          </w:tcPr>
          <w:p w14:paraId="2D6C7D6B"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36142A85"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4A8417D3" w14:textId="77777777" w:rsidTr="007C0F65">
        <w:trPr>
          <w:trHeight w:val="305"/>
          <w:jc w:val="center"/>
        </w:trPr>
        <w:tc>
          <w:tcPr>
            <w:tcW w:w="679" w:type="pct"/>
            <w:vMerge/>
            <w:vAlign w:val="center"/>
          </w:tcPr>
          <w:p w14:paraId="7E9A1F34"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79AC1C53"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C2-4</w:t>
            </w:r>
          </w:p>
        </w:tc>
        <w:tc>
          <w:tcPr>
            <w:tcW w:w="851" w:type="pct"/>
            <w:vMerge/>
            <w:vAlign w:val="center"/>
          </w:tcPr>
          <w:p w14:paraId="3880CCE4"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4041125B" w14:textId="2250C04E"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4.0635</w:t>
            </w:r>
          </w:p>
        </w:tc>
        <w:tc>
          <w:tcPr>
            <w:tcW w:w="596" w:type="pct"/>
          </w:tcPr>
          <w:p w14:paraId="1B6A0A7F" w14:textId="3F9BF12C"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101.6</w:t>
            </w:r>
          </w:p>
        </w:tc>
        <w:tc>
          <w:tcPr>
            <w:tcW w:w="596" w:type="pct"/>
            <w:vMerge/>
            <w:noWrap/>
            <w:vAlign w:val="center"/>
          </w:tcPr>
          <w:p w14:paraId="4E217105"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73F9A035"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2449EADE" w14:textId="77777777" w:rsidTr="007C0F65">
        <w:trPr>
          <w:trHeight w:val="305"/>
          <w:jc w:val="center"/>
        </w:trPr>
        <w:tc>
          <w:tcPr>
            <w:tcW w:w="679" w:type="pct"/>
            <w:vMerge/>
            <w:vAlign w:val="center"/>
          </w:tcPr>
          <w:p w14:paraId="4892DC2F"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4515CB72"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C2-5</w:t>
            </w:r>
          </w:p>
        </w:tc>
        <w:tc>
          <w:tcPr>
            <w:tcW w:w="851" w:type="pct"/>
            <w:vMerge/>
            <w:vAlign w:val="center"/>
          </w:tcPr>
          <w:p w14:paraId="2DB42495"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72EC415E" w14:textId="65DCFAD0"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3.7572</w:t>
            </w:r>
          </w:p>
        </w:tc>
        <w:tc>
          <w:tcPr>
            <w:tcW w:w="596" w:type="pct"/>
          </w:tcPr>
          <w:p w14:paraId="6C9499CC" w14:textId="3691D884"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93.9</w:t>
            </w:r>
          </w:p>
        </w:tc>
        <w:tc>
          <w:tcPr>
            <w:tcW w:w="596" w:type="pct"/>
            <w:vMerge/>
            <w:noWrap/>
            <w:vAlign w:val="center"/>
          </w:tcPr>
          <w:p w14:paraId="1BDD219F"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0D5F83A4"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37F28A1F" w14:textId="77777777" w:rsidTr="007C0F65">
        <w:trPr>
          <w:trHeight w:val="305"/>
          <w:jc w:val="center"/>
        </w:trPr>
        <w:tc>
          <w:tcPr>
            <w:tcW w:w="679" w:type="pct"/>
            <w:vMerge/>
            <w:vAlign w:val="center"/>
          </w:tcPr>
          <w:p w14:paraId="42C41AA5"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783EF72B"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C2-6</w:t>
            </w:r>
          </w:p>
        </w:tc>
        <w:tc>
          <w:tcPr>
            <w:tcW w:w="851" w:type="pct"/>
            <w:vMerge/>
            <w:vAlign w:val="center"/>
          </w:tcPr>
          <w:p w14:paraId="7F2A164C"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p>
        </w:tc>
        <w:tc>
          <w:tcPr>
            <w:tcW w:w="853" w:type="pct"/>
          </w:tcPr>
          <w:p w14:paraId="0CA660D7" w14:textId="299988B1"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4.1144</w:t>
            </w:r>
          </w:p>
        </w:tc>
        <w:tc>
          <w:tcPr>
            <w:tcW w:w="596" w:type="pct"/>
          </w:tcPr>
          <w:p w14:paraId="65DDDC10" w14:textId="77C7365E"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102.9</w:t>
            </w:r>
          </w:p>
        </w:tc>
        <w:tc>
          <w:tcPr>
            <w:tcW w:w="596" w:type="pct"/>
            <w:vMerge/>
            <w:noWrap/>
            <w:vAlign w:val="center"/>
          </w:tcPr>
          <w:p w14:paraId="0B50485A"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c>
          <w:tcPr>
            <w:tcW w:w="742" w:type="pct"/>
            <w:vMerge/>
            <w:vAlign w:val="center"/>
          </w:tcPr>
          <w:p w14:paraId="21F465CF" w14:textId="77777777"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p>
        </w:tc>
      </w:tr>
      <w:tr w:rsidR="007707C5" w:rsidRPr="00754783" w14:paraId="24BE4338" w14:textId="77777777" w:rsidTr="007C0F65">
        <w:trPr>
          <w:trHeight w:val="305"/>
          <w:jc w:val="center"/>
        </w:trPr>
        <w:tc>
          <w:tcPr>
            <w:tcW w:w="679" w:type="pct"/>
            <w:vMerge/>
            <w:vAlign w:val="center"/>
          </w:tcPr>
          <w:p w14:paraId="6EA98B85" w14:textId="77777777" w:rsidR="007707C5" w:rsidRPr="00D70903" w:rsidRDefault="007707C5" w:rsidP="007707C5">
            <w:pPr>
              <w:pStyle w:val="afa"/>
              <w:spacing w:afterLines="50" w:after="156" w:line="240" w:lineRule="atLeast"/>
              <w:ind w:leftChars="-266" w:left="-559" w:firstLineChars="300" w:firstLine="630"/>
              <w:jc w:val="center"/>
              <w:rPr>
                <w:rFonts w:ascii="仿宋_GB2312" w:eastAsia="仿宋_GB2312" w:hAnsi="Times New Roman" w:cs="Times New Roman"/>
                <w:bCs/>
                <w:color w:val="000000"/>
                <w:szCs w:val="21"/>
              </w:rPr>
            </w:pPr>
          </w:p>
        </w:tc>
        <w:tc>
          <w:tcPr>
            <w:tcW w:w="683" w:type="pct"/>
            <w:noWrap/>
            <w:vAlign w:val="center"/>
          </w:tcPr>
          <w:p w14:paraId="795A595C" w14:textId="7777777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C3-1</w:t>
            </w:r>
          </w:p>
        </w:tc>
        <w:tc>
          <w:tcPr>
            <w:tcW w:w="851" w:type="pct"/>
            <w:vMerge w:val="restart"/>
            <w:vAlign w:val="center"/>
          </w:tcPr>
          <w:p w14:paraId="4FF33687" w14:textId="2B2087CE"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40</w:t>
            </w:r>
          </w:p>
        </w:tc>
        <w:tc>
          <w:tcPr>
            <w:tcW w:w="853" w:type="pct"/>
          </w:tcPr>
          <w:p w14:paraId="407FB44E" w14:textId="3410DBA7"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40.1224</w:t>
            </w:r>
          </w:p>
        </w:tc>
        <w:tc>
          <w:tcPr>
            <w:tcW w:w="596" w:type="pct"/>
          </w:tcPr>
          <w:p w14:paraId="7E34F750" w14:textId="173EB171" w:rsidR="007707C5" w:rsidRPr="00D70903" w:rsidRDefault="007707C5" w:rsidP="007707C5">
            <w:pPr>
              <w:pStyle w:val="afa"/>
              <w:spacing w:afterLines="50" w:after="156" w:line="240" w:lineRule="atLeast"/>
              <w:ind w:firstLineChars="55" w:firstLine="115"/>
              <w:jc w:val="center"/>
              <w:rPr>
                <w:rFonts w:ascii="仿宋_GB2312" w:eastAsia="仿宋_GB2312" w:hAnsi="Times New Roman" w:cs="Times New Roman"/>
                <w:bCs/>
                <w:color w:val="000000"/>
                <w:szCs w:val="21"/>
              </w:rPr>
            </w:pPr>
            <w:r w:rsidRPr="00D70903">
              <w:rPr>
                <w:rFonts w:ascii="仿宋_GB2312" w:eastAsia="仿宋_GB2312" w:hint="eastAsia"/>
              </w:rPr>
              <w:t>100.3</w:t>
            </w:r>
          </w:p>
        </w:tc>
        <w:tc>
          <w:tcPr>
            <w:tcW w:w="596" w:type="pct"/>
            <w:vMerge w:val="restart"/>
            <w:noWrap/>
            <w:vAlign w:val="center"/>
          </w:tcPr>
          <w:p w14:paraId="5100B63E" w14:textId="157B29FD" w:rsidR="007707C5" w:rsidRPr="00D70903" w:rsidRDefault="007707C5" w:rsidP="007707C5">
            <w:pPr>
              <w:pStyle w:val="afa"/>
              <w:spacing w:afterLines="50" w:after="156" w:line="240" w:lineRule="atLeast"/>
              <w:ind w:firstLineChars="0" w:firstLine="0"/>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99.5</w:t>
            </w:r>
          </w:p>
        </w:tc>
        <w:tc>
          <w:tcPr>
            <w:tcW w:w="742" w:type="pct"/>
            <w:vMerge w:val="restart"/>
            <w:vAlign w:val="center"/>
          </w:tcPr>
          <w:p w14:paraId="235C3DDE" w14:textId="2A32BC66" w:rsidR="007707C5" w:rsidRPr="00D70903" w:rsidRDefault="007707C5" w:rsidP="007707C5">
            <w:pPr>
              <w:pStyle w:val="afa"/>
              <w:spacing w:afterLines="50" w:after="156" w:line="240" w:lineRule="atLeast"/>
              <w:jc w:val="center"/>
              <w:rPr>
                <w:rFonts w:ascii="仿宋_GB2312" w:eastAsia="仿宋_GB2312" w:hAnsi="Times New Roman" w:cs="Times New Roman"/>
                <w:bCs/>
                <w:color w:val="000000"/>
                <w:szCs w:val="21"/>
              </w:rPr>
            </w:pPr>
            <w:r w:rsidRPr="00D70903">
              <w:rPr>
                <w:rFonts w:ascii="仿宋_GB2312" w:eastAsia="仿宋_GB2312" w:hAnsi="Times New Roman" w:cs="Times New Roman" w:hint="eastAsia"/>
                <w:bCs/>
                <w:color w:val="000000"/>
                <w:szCs w:val="21"/>
              </w:rPr>
              <w:t>0.55</w:t>
            </w:r>
          </w:p>
        </w:tc>
      </w:tr>
      <w:tr w:rsidR="007707C5" w:rsidRPr="004349DA" w14:paraId="22A7ED9D" w14:textId="77777777" w:rsidTr="007C0F65">
        <w:trPr>
          <w:trHeight w:val="305"/>
          <w:jc w:val="center"/>
        </w:trPr>
        <w:tc>
          <w:tcPr>
            <w:tcW w:w="679" w:type="pct"/>
            <w:vMerge/>
            <w:vAlign w:val="center"/>
          </w:tcPr>
          <w:p w14:paraId="32257F74" w14:textId="77777777" w:rsidR="007707C5" w:rsidRPr="0045535C" w:rsidRDefault="007707C5" w:rsidP="007707C5">
            <w:pPr>
              <w:pStyle w:val="afa"/>
              <w:spacing w:afterLines="50" w:after="156" w:line="240" w:lineRule="atLeast"/>
              <w:ind w:leftChars="-266" w:left="-559" w:firstLineChars="300" w:firstLine="630"/>
              <w:jc w:val="center"/>
              <w:rPr>
                <w:rFonts w:ascii="仿宋_GB2312" w:eastAsia="仿宋_GB2312"/>
                <w:bCs/>
                <w:color w:val="000000"/>
                <w:szCs w:val="21"/>
              </w:rPr>
            </w:pPr>
          </w:p>
        </w:tc>
        <w:tc>
          <w:tcPr>
            <w:tcW w:w="683" w:type="pct"/>
            <w:noWrap/>
            <w:vAlign w:val="center"/>
          </w:tcPr>
          <w:p w14:paraId="63976340" w14:textId="77777777" w:rsidR="007707C5" w:rsidRPr="004349DA"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45535C">
              <w:rPr>
                <w:rFonts w:ascii="仿宋_GB2312" w:eastAsia="仿宋_GB2312" w:hint="eastAsia"/>
                <w:bCs/>
                <w:color w:val="000000"/>
                <w:szCs w:val="21"/>
              </w:rPr>
              <w:t>C</w:t>
            </w:r>
            <w:r>
              <w:rPr>
                <w:rFonts w:ascii="仿宋_GB2312" w:eastAsia="仿宋_GB2312" w:hint="eastAsia"/>
                <w:bCs/>
                <w:color w:val="000000"/>
                <w:szCs w:val="21"/>
              </w:rPr>
              <w:t>3</w:t>
            </w:r>
            <w:r w:rsidRPr="004349DA">
              <w:rPr>
                <w:rFonts w:ascii="仿宋_GB2312" w:eastAsia="仿宋_GB2312" w:hint="eastAsia"/>
                <w:bCs/>
                <w:color w:val="000000"/>
                <w:szCs w:val="21"/>
              </w:rPr>
              <w:t>-2</w:t>
            </w:r>
          </w:p>
        </w:tc>
        <w:tc>
          <w:tcPr>
            <w:tcW w:w="851" w:type="pct"/>
            <w:vMerge/>
            <w:vAlign w:val="center"/>
          </w:tcPr>
          <w:p w14:paraId="1AC002B8" w14:textId="77777777" w:rsidR="007707C5" w:rsidRPr="00D70903" w:rsidRDefault="007707C5" w:rsidP="007707C5">
            <w:pPr>
              <w:pStyle w:val="afa"/>
              <w:spacing w:afterLines="50" w:after="156" w:line="240" w:lineRule="atLeast"/>
              <w:ind w:firstLineChars="55" w:firstLine="154"/>
              <w:jc w:val="center"/>
              <w:rPr>
                <w:rFonts w:ascii="仿宋_GB2312" w:eastAsia="仿宋_GB2312"/>
                <w:bCs/>
                <w:color w:val="000000"/>
                <w:sz w:val="28"/>
                <w:szCs w:val="28"/>
              </w:rPr>
            </w:pPr>
          </w:p>
        </w:tc>
        <w:tc>
          <w:tcPr>
            <w:tcW w:w="853" w:type="pct"/>
          </w:tcPr>
          <w:p w14:paraId="53350A0F" w14:textId="4C13EDAC" w:rsidR="007707C5" w:rsidRPr="00D70903"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D70903">
              <w:rPr>
                <w:rFonts w:ascii="仿宋_GB2312" w:eastAsia="仿宋_GB2312" w:hint="eastAsia"/>
              </w:rPr>
              <w:t>39.4989</w:t>
            </w:r>
          </w:p>
        </w:tc>
        <w:tc>
          <w:tcPr>
            <w:tcW w:w="596" w:type="pct"/>
          </w:tcPr>
          <w:p w14:paraId="34CFCAA6" w14:textId="7668F696" w:rsidR="007707C5" w:rsidRPr="00D70903"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D70903">
              <w:rPr>
                <w:rFonts w:ascii="仿宋_GB2312" w:eastAsia="仿宋_GB2312" w:hint="eastAsia"/>
              </w:rPr>
              <w:t>98.7</w:t>
            </w:r>
          </w:p>
        </w:tc>
        <w:tc>
          <w:tcPr>
            <w:tcW w:w="596" w:type="pct"/>
            <w:vMerge/>
            <w:noWrap/>
            <w:vAlign w:val="center"/>
          </w:tcPr>
          <w:p w14:paraId="229E1D0C" w14:textId="77777777" w:rsidR="007707C5" w:rsidRPr="004349DA" w:rsidRDefault="007707C5" w:rsidP="007707C5">
            <w:pPr>
              <w:pStyle w:val="afa"/>
              <w:spacing w:afterLines="50" w:after="156" w:line="240" w:lineRule="atLeast"/>
              <w:ind w:firstLine="560"/>
              <w:jc w:val="center"/>
              <w:rPr>
                <w:rFonts w:ascii="仿宋_GB2312" w:eastAsia="仿宋_GB2312"/>
                <w:bCs/>
                <w:color w:val="000000"/>
                <w:sz w:val="28"/>
                <w:szCs w:val="28"/>
              </w:rPr>
            </w:pPr>
          </w:p>
        </w:tc>
        <w:tc>
          <w:tcPr>
            <w:tcW w:w="742" w:type="pct"/>
            <w:vMerge/>
            <w:vAlign w:val="center"/>
          </w:tcPr>
          <w:p w14:paraId="26CD0790" w14:textId="77777777" w:rsidR="007707C5" w:rsidRPr="004349DA" w:rsidRDefault="007707C5" w:rsidP="007707C5">
            <w:pPr>
              <w:pStyle w:val="afa"/>
              <w:spacing w:afterLines="50" w:after="156" w:line="240" w:lineRule="atLeast"/>
              <w:ind w:firstLine="560"/>
              <w:jc w:val="center"/>
              <w:rPr>
                <w:rFonts w:ascii="仿宋_GB2312" w:eastAsia="仿宋_GB2312"/>
                <w:bCs/>
                <w:color w:val="000000"/>
                <w:sz w:val="28"/>
                <w:szCs w:val="28"/>
              </w:rPr>
            </w:pPr>
          </w:p>
        </w:tc>
      </w:tr>
      <w:tr w:rsidR="007707C5" w:rsidRPr="004349DA" w14:paraId="0B66FAE1" w14:textId="77777777" w:rsidTr="007C0F65">
        <w:trPr>
          <w:trHeight w:val="305"/>
          <w:jc w:val="center"/>
        </w:trPr>
        <w:tc>
          <w:tcPr>
            <w:tcW w:w="679" w:type="pct"/>
            <w:vMerge/>
            <w:vAlign w:val="center"/>
          </w:tcPr>
          <w:p w14:paraId="1F5372C2" w14:textId="77777777" w:rsidR="007707C5" w:rsidRPr="0045535C" w:rsidRDefault="007707C5" w:rsidP="007707C5">
            <w:pPr>
              <w:pStyle w:val="afa"/>
              <w:spacing w:afterLines="50" w:after="156" w:line="240" w:lineRule="atLeast"/>
              <w:ind w:leftChars="-266" w:left="-559" w:firstLineChars="300" w:firstLine="630"/>
              <w:jc w:val="center"/>
              <w:rPr>
                <w:rFonts w:ascii="仿宋_GB2312" w:eastAsia="仿宋_GB2312"/>
                <w:bCs/>
                <w:color w:val="000000"/>
                <w:szCs w:val="21"/>
              </w:rPr>
            </w:pPr>
          </w:p>
        </w:tc>
        <w:tc>
          <w:tcPr>
            <w:tcW w:w="683" w:type="pct"/>
            <w:noWrap/>
            <w:vAlign w:val="center"/>
          </w:tcPr>
          <w:p w14:paraId="5F664455" w14:textId="77777777" w:rsidR="007707C5" w:rsidRPr="004349DA"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45535C">
              <w:rPr>
                <w:rFonts w:ascii="仿宋_GB2312" w:eastAsia="仿宋_GB2312" w:hint="eastAsia"/>
                <w:bCs/>
                <w:color w:val="000000"/>
                <w:szCs w:val="21"/>
              </w:rPr>
              <w:t>C</w:t>
            </w:r>
            <w:r>
              <w:rPr>
                <w:rFonts w:ascii="仿宋_GB2312" w:eastAsia="仿宋_GB2312" w:hint="eastAsia"/>
                <w:bCs/>
                <w:color w:val="000000"/>
                <w:szCs w:val="21"/>
              </w:rPr>
              <w:t>3</w:t>
            </w:r>
            <w:r w:rsidRPr="004349DA">
              <w:rPr>
                <w:rFonts w:ascii="仿宋_GB2312" w:eastAsia="仿宋_GB2312" w:hint="eastAsia"/>
                <w:bCs/>
                <w:color w:val="000000"/>
                <w:szCs w:val="21"/>
              </w:rPr>
              <w:t>-3</w:t>
            </w:r>
          </w:p>
        </w:tc>
        <w:tc>
          <w:tcPr>
            <w:tcW w:w="851" w:type="pct"/>
            <w:vMerge/>
            <w:vAlign w:val="center"/>
          </w:tcPr>
          <w:p w14:paraId="6453D9B6" w14:textId="77777777" w:rsidR="007707C5" w:rsidRPr="00D70903" w:rsidRDefault="007707C5" w:rsidP="007707C5">
            <w:pPr>
              <w:pStyle w:val="afa"/>
              <w:spacing w:afterLines="50" w:after="156" w:line="240" w:lineRule="atLeast"/>
              <w:ind w:firstLineChars="55" w:firstLine="154"/>
              <w:jc w:val="center"/>
              <w:rPr>
                <w:rFonts w:ascii="仿宋_GB2312" w:eastAsia="仿宋_GB2312"/>
                <w:bCs/>
                <w:color w:val="000000"/>
                <w:sz w:val="28"/>
                <w:szCs w:val="28"/>
              </w:rPr>
            </w:pPr>
          </w:p>
        </w:tc>
        <w:tc>
          <w:tcPr>
            <w:tcW w:w="853" w:type="pct"/>
          </w:tcPr>
          <w:p w14:paraId="7FD40297" w14:textId="778F7195" w:rsidR="007707C5" w:rsidRPr="00D70903"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D70903">
              <w:rPr>
                <w:rFonts w:ascii="仿宋_GB2312" w:eastAsia="仿宋_GB2312" w:hint="eastAsia"/>
              </w:rPr>
              <w:t>39.7905</w:t>
            </w:r>
          </w:p>
        </w:tc>
        <w:tc>
          <w:tcPr>
            <w:tcW w:w="596" w:type="pct"/>
          </w:tcPr>
          <w:p w14:paraId="03745524" w14:textId="3A3101CB" w:rsidR="007707C5" w:rsidRPr="00D70903"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D70903">
              <w:rPr>
                <w:rFonts w:ascii="仿宋_GB2312" w:eastAsia="仿宋_GB2312" w:hint="eastAsia"/>
              </w:rPr>
              <w:t>99.5</w:t>
            </w:r>
          </w:p>
        </w:tc>
        <w:tc>
          <w:tcPr>
            <w:tcW w:w="596" w:type="pct"/>
            <w:vMerge/>
            <w:noWrap/>
            <w:vAlign w:val="center"/>
          </w:tcPr>
          <w:p w14:paraId="20F30A57" w14:textId="77777777" w:rsidR="007707C5" w:rsidRPr="004349DA" w:rsidRDefault="007707C5" w:rsidP="007707C5">
            <w:pPr>
              <w:pStyle w:val="afa"/>
              <w:spacing w:afterLines="50" w:after="156" w:line="240" w:lineRule="atLeast"/>
              <w:ind w:firstLine="560"/>
              <w:jc w:val="center"/>
              <w:rPr>
                <w:rFonts w:ascii="仿宋_GB2312" w:eastAsia="仿宋_GB2312"/>
                <w:bCs/>
                <w:color w:val="000000"/>
                <w:sz w:val="28"/>
                <w:szCs w:val="28"/>
              </w:rPr>
            </w:pPr>
          </w:p>
        </w:tc>
        <w:tc>
          <w:tcPr>
            <w:tcW w:w="742" w:type="pct"/>
            <w:vMerge/>
            <w:vAlign w:val="center"/>
          </w:tcPr>
          <w:p w14:paraId="26E0714A" w14:textId="77777777" w:rsidR="007707C5" w:rsidRPr="004349DA" w:rsidRDefault="007707C5" w:rsidP="007707C5">
            <w:pPr>
              <w:pStyle w:val="afa"/>
              <w:spacing w:afterLines="50" w:after="156" w:line="240" w:lineRule="atLeast"/>
              <w:ind w:firstLine="560"/>
              <w:jc w:val="center"/>
              <w:rPr>
                <w:rFonts w:ascii="仿宋_GB2312" w:eastAsia="仿宋_GB2312"/>
                <w:bCs/>
                <w:color w:val="000000"/>
                <w:sz w:val="28"/>
                <w:szCs w:val="28"/>
              </w:rPr>
            </w:pPr>
          </w:p>
        </w:tc>
      </w:tr>
      <w:tr w:rsidR="007707C5" w:rsidRPr="004349DA" w14:paraId="762675C1" w14:textId="77777777" w:rsidTr="007C0F65">
        <w:trPr>
          <w:trHeight w:val="305"/>
          <w:jc w:val="center"/>
        </w:trPr>
        <w:tc>
          <w:tcPr>
            <w:tcW w:w="679" w:type="pct"/>
            <w:vMerge/>
            <w:vAlign w:val="center"/>
          </w:tcPr>
          <w:p w14:paraId="08B338CC" w14:textId="77777777" w:rsidR="007707C5" w:rsidRPr="0045535C" w:rsidRDefault="007707C5" w:rsidP="007707C5">
            <w:pPr>
              <w:pStyle w:val="afa"/>
              <w:spacing w:afterLines="50" w:after="156" w:line="240" w:lineRule="atLeast"/>
              <w:ind w:leftChars="-266" w:left="-559" w:firstLineChars="300" w:firstLine="630"/>
              <w:jc w:val="center"/>
              <w:rPr>
                <w:rFonts w:ascii="仿宋_GB2312" w:eastAsia="仿宋_GB2312"/>
                <w:bCs/>
                <w:color w:val="000000"/>
                <w:szCs w:val="21"/>
              </w:rPr>
            </w:pPr>
          </w:p>
        </w:tc>
        <w:tc>
          <w:tcPr>
            <w:tcW w:w="683" w:type="pct"/>
            <w:noWrap/>
            <w:vAlign w:val="center"/>
          </w:tcPr>
          <w:p w14:paraId="5E96A048" w14:textId="77777777" w:rsidR="007707C5" w:rsidRPr="004349DA"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45535C">
              <w:rPr>
                <w:rFonts w:ascii="仿宋_GB2312" w:eastAsia="仿宋_GB2312" w:hint="eastAsia"/>
                <w:bCs/>
                <w:color w:val="000000"/>
                <w:szCs w:val="21"/>
              </w:rPr>
              <w:t>C</w:t>
            </w:r>
            <w:r>
              <w:rPr>
                <w:rFonts w:ascii="仿宋_GB2312" w:eastAsia="仿宋_GB2312" w:hint="eastAsia"/>
                <w:bCs/>
                <w:color w:val="000000"/>
                <w:szCs w:val="21"/>
              </w:rPr>
              <w:t>3</w:t>
            </w:r>
            <w:r w:rsidRPr="004349DA">
              <w:rPr>
                <w:rFonts w:ascii="仿宋_GB2312" w:eastAsia="仿宋_GB2312" w:hint="eastAsia"/>
                <w:bCs/>
                <w:color w:val="000000"/>
                <w:szCs w:val="21"/>
              </w:rPr>
              <w:t>-4</w:t>
            </w:r>
          </w:p>
        </w:tc>
        <w:tc>
          <w:tcPr>
            <w:tcW w:w="851" w:type="pct"/>
            <w:vMerge/>
            <w:vAlign w:val="center"/>
          </w:tcPr>
          <w:p w14:paraId="4F3EE9B6" w14:textId="77777777" w:rsidR="007707C5" w:rsidRPr="00D70903" w:rsidRDefault="007707C5" w:rsidP="007707C5">
            <w:pPr>
              <w:pStyle w:val="afa"/>
              <w:spacing w:afterLines="50" w:after="156" w:line="240" w:lineRule="atLeast"/>
              <w:ind w:firstLineChars="55" w:firstLine="154"/>
              <w:jc w:val="center"/>
              <w:rPr>
                <w:rFonts w:ascii="仿宋_GB2312" w:eastAsia="仿宋_GB2312"/>
                <w:bCs/>
                <w:color w:val="000000"/>
                <w:sz w:val="28"/>
                <w:szCs w:val="28"/>
              </w:rPr>
            </w:pPr>
          </w:p>
        </w:tc>
        <w:tc>
          <w:tcPr>
            <w:tcW w:w="853" w:type="pct"/>
          </w:tcPr>
          <w:p w14:paraId="3B98C6D4" w14:textId="49B0546B" w:rsidR="007707C5" w:rsidRPr="00D70903"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D70903">
              <w:rPr>
                <w:rFonts w:ascii="仿宋_GB2312" w:eastAsia="仿宋_GB2312" w:hint="eastAsia"/>
              </w:rPr>
              <w:t>39.9156</w:t>
            </w:r>
          </w:p>
        </w:tc>
        <w:tc>
          <w:tcPr>
            <w:tcW w:w="596" w:type="pct"/>
          </w:tcPr>
          <w:p w14:paraId="6F109971" w14:textId="01255F21" w:rsidR="007707C5" w:rsidRPr="00D70903"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D70903">
              <w:rPr>
                <w:rFonts w:ascii="仿宋_GB2312" w:eastAsia="仿宋_GB2312" w:hint="eastAsia"/>
              </w:rPr>
              <w:t>99.8</w:t>
            </w:r>
          </w:p>
        </w:tc>
        <w:tc>
          <w:tcPr>
            <w:tcW w:w="596" w:type="pct"/>
            <w:vMerge/>
            <w:noWrap/>
            <w:vAlign w:val="center"/>
          </w:tcPr>
          <w:p w14:paraId="6ADB6980" w14:textId="77777777" w:rsidR="007707C5" w:rsidRPr="004349DA" w:rsidRDefault="007707C5" w:rsidP="007707C5">
            <w:pPr>
              <w:pStyle w:val="afa"/>
              <w:spacing w:afterLines="50" w:after="156" w:line="240" w:lineRule="atLeast"/>
              <w:ind w:firstLine="560"/>
              <w:jc w:val="center"/>
              <w:rPr>
                <w:rFonts w:ascii="仿宋_GB2312" w:eastAsia="仿宋_GB2312"/>
                <w:bCs/>
                <w:color w:val="000000"/>
                <w:sz w:val="28"/>
                <w:szCs w:val="28"/>
              </w:rPr>
            </w:pPr>
          </w:p>
        </w:tc>
        <w:tc>
          <w:tcPr>
            <w:tcW w:w="742" w:type="pct"/>
            <w:vMerge/>
            <w:vAlign w:val="center"/>
          </w:tcPr>
          <w:p w14:paraId="7E6B519A" w14:textId="77777777" w:rsidR="007707C5" w:rsidRPr="004349DA" w:rsidRDefault="007707C5" w:rsidP="007707C5">
            <w:pPr>
              <w:pStyle w:val="afa"/>
              <w:spacing w:afterLines="50" w:after="156" w:line="240" w:lineRule="atLeast"/>
              <w:ind w:firstLine="560"/>
              <w:jc w:val="center"/>
              <w:rPr>
                <w:rFonts w:ascii="仿宋_GB2312" w:eastAsia="仿宋_GB2312"/>
                <w:bCs/>
                <w:color w:val="000000"/>
                <w:sz w:val="28"/>
                <w:szCs w:val="28"/>
              </w:rPr>
            </w:pPr>
          </w:p>
        </w:tc>
      </w:tr>
      <w:tr w:rsidR="007707C5" w:rsidRPr="004349DA" w14:paraId="3C01322B" w14:textId="77777777" w:rsidTr="007C0F65">
        <w:trPr>
          <w:trHeight w:val="305"/>
          <w:jc w:val="center"/>
        </w:trPr>
        <w:tc>
          <w:tcPr>
            <w:tcW w:w="679" w:type="pct"/>
            <w:vMerge/>
            <w:vAlign w:val="center"/>
          </w:tcPr>
          <w:p w14:paraId="3C807436" w14:textId="77777777" w:rsidR="007707C5" w:rsidRPr="0045535C" w:rsidRDefault="007707C5" w:rsidP="007707C5">
            <w:pPr>
              <w:pStyle w:val="afa"/>
              <w:spacing w:afterLines="50" w:after="156" w:line="240" w:lineRule="atLeast"/>
              <w:ind w:leftChars="-266" w:left="-559" w:firstLineChars="300" w:firstLine="630"/>
              <w:jc w:val="center"/>
              <w:rPr>
                <w:rFonts w:ascii="仿宋_GB2312" w:eastAsia="仿宋_GB2312"/>
                <w:bCs/>
                <w:color w:val="000000"/>
                <w:szCs w:val="21"/>
              </w:rPr>
            </w:pPr>
          </w:p>
        </w:tc>
        <w:tc>
          <w:tcPr>
            <w:tcW w:w="683" w:type="pct"/>
            <w:noWrap/>
            <w:vAlign w:val="center"/>
          </w:tcPr>
          <w:p w14:paraId="26F70247" w14:textId="77777777" w:rsidR="007707C5" w:rsidRPr="004349DA"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45535C">
              <w:rPr>
                <w:rFonts w:ascii="仿宋_GB2312" w:eastAsia="仿宋_GB2312" w:hint="eastAsia"/>
                <w:bCs/>
                <w:color w:val="000000"/>
                <w:szCs w:val="21"/>
              </w:rPr>
              <w:t>C</w:t>
            </w:r>
            <w:r>
              <w:rPr>
                <w:rFonts w:ascii="仿宋_GB2312" w:eastAsia="仿宋_GB2312" w:hint="eastAsia"/>
                <w:bCs/>
                <w:color w:val="000000"/>
                <w:szCs w:val="21"/>
              </w:rPr>
              <w:t>3</w:t>
            </w:r>
            <w:r w:rsidRPr="004349DA">
              <w:rPr>
                <w:rFonts w:ascii="仿宋_GB2312" w:eastAsia="仿宋_GB2312" w:hint="eastAsia"/>
                <w:bCs/>
                <w:color w:val="000000"/>
                <w:szCs w:val="21"/>
              </w:rPr>
              <w:t>-5</w:t>
            </w:r>
          </w:p>
        </w:tc>
        <w:tc>
          <w:tcPr>
            <w:tcW w:w="851" w:type="pct"/>
            <w:vMerge/>
            <w:vAlign w:val="center"/>
          </w:tcPr>
          <w:p w14:paraId="5D8CE2BA" w14:textId="77777777" w:rsidR="007707C5" w:rsidRPr="00D70903" w:rsidRDefault="007707C5" w:rsidP="007707C5">
            <w:pPr>
              <w:pStyle w:val="afa"/>
              <w:spacing w:afterLines="50" w:after="156" w:line="240" w:lineRule="atLeast"/>
              <w:ind w:firstLineChars="55" w:firstLine="154"/>
              <w:jc w:val="center"/>
              <w:rPr>
                <w:rFonts w:ascii="仿宋_GB2312" w:eastAsia="仿宋_GB2312"/>
                <w:bCs/>
                <w:color w:val="000000"/>
                <w:sz w:val="28"/>
                <w:szCs w:val="28"/>
              </w:rPr>
            </w:pPr>
          </w:p>
        </w:tc>
        <w:tc>
          <w:tcPr>
            <w:tcW w:w="853" w:type="pct"/>
          </w:tcPr>
          <w:p w14:paraId="00E2DB0E" w14:textId="7662A65C" w:rsidR="007707C5" w:rsidRPr="00D70903"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D70903">
              <w:rPr>
                <w:rFonts w:ascii="仿宋_GB2312" w:eastAsia="仿宋_GB2312" w:hint="eastAsia"/>
              </w:rPr>
              <w:t>39.6099</w:t>
            </w:r>
          </w:p>
        </w:tc>
        <w:tc>
          <w:tcPr>
            <w:tcW w:w="596" w:type="pct"/>
          </w:tcPr>
          <w:p w14:paraId="19FA67A1" w14:textId="6BE52165" w:rsidR="007707C5" w:rsidRPr="00D70903"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D70903">
              <w:rPr>
                <w:rFonts w:ascii="仿宋_GB2312" w:eastAsia="仿宋_GB2312" w:hint="eastAsia"/>
              </w:rPr>
              <w:t>99.0</w:t>
            </w:r>
          </w:p>
        </w:tc>
        <w:tc>
          <w:tcPr>
            <w:tcW w:w="596" w:type="pct"/>
            <w:vMerge/>
            <w:noWrap/>
            <w:vAlign w:val="center"/>
          </w:tcPr>
          <w:p w14:paraId="3666402A" w14:textId="77777777" w:rsidR="007707C5" w:rsidRPr="004349DA" w:rsidRDefault="007707C5" w:rsidP="007707C5">
            <w:pPr>
              <w:pStyle w:val="afa"/>
              <w:spacing w:afterLines="50" w:after="156" w:line="240" w:lineRule="atLeast"/>
              <w:ind w:firstLine="560"/>
              <w:jc w:val="center"/>
              <w:rPr>
                <w:rFonts w:ascii="仿宋_GB2312" w:eastAsia="仿宋_GB2312"/>
                <w:bCs/>
                <w:color w:val="000000"/>
                <w:sz w:val="28"/>
                <w:szCs w:val="28"/>
              </w:rPr>
            </w:pPr>
          </w:p>
        </w:tc>
        <w:tc>
          <w:tcPr>
            <w:tcW w:w="742" w:type="pct"/>
            <w:vMerge/>
            <w:vAlign w:val="center"/>
          </w:tcPr>
          <w:p w14:paraId="0BB864D7" w14:textId="77777777" w:rsidR="007707C5" w:rsidRPr="004349DA" w:rsidRDefault="007707C5" w:rsidP="007707C5">
            <w:pPr>
              <w:pStyle w:val="afa"/>
              <w:spacing w:afterLines="50" w:after="156" w:line="240" w:lineRule="atLeast"/>
              <w:ind w:firstLine="560"/>
              <w:jc w:val="center"/>
              <w:rPr>
                <w:rFonts w:ascii="仿宋_GB2312" w:eastAsia="仿宋_GB2312"/>
                <w:bCs/>
                <w:color w:val="000000"/>
                <w:sz w:val="28"/>
                <w:szCs w:val="28"/>
              </w:rPr>
            </w:pPr>
          </w:p>
        </w:tc>
      </w:tr>
      <w:tr w:rsidR="007707C5" w:rsidRPr="004349DA" w14:paraId="3DF1DF55" w14:textId="77777777" w:rsidTr="007C0F65">
        <w:trPr>
          <w:trHeight w:val="305"/>
          <w:jc w:val="center"/>
        </w:trPr>
        <w:tc>
          <w:tcPr>
            <w:tcW w:w="679" w:type="pct"/>
            <w:vMerge/>
            <w:vAlign w:val="center"/>
          </w:tcPr>
          <w:p w14:paraId="14EE7FF4" w14:textId="77777777" w:rsidR="007707C5" w:rsidRPr="0045535C" w:rsidRDefault="007707C5" w:rsidP="007707C5">
            <w:pPr>
              <w:pStyle w:val="afa"/>
              <w:spacing w:afterLines="50" w:after="156" w:line="240" w:lineRule="atLeast"/>
              <w:ind w:leftChars="-266" w:left="-559" w:firstLineChars="300" w:firstLine="630"/>
              <w:jc w:val="center"/>
              <w:rPr>
                <w:rFonts w:ascii="仿宋_GB2312" w:eastAsia="仿宋_GB2312"/>
                <w:bCs/>
                <w:color w:val="000000"/>
                <w:szCs w:val="21"/>
              </w:rPr>
            </w:pPr>
          </w:p>
        </w:tc>
        <w:tc>
          <w:tcPr>
            <w:tcW w:w="683" w:type="pct"/>
            <w:noWrap/>
            <w:vAlign w:val="center"/>
          </w:tcPr>
          <w:p w14:paraId="1CAF6F70" w14:textId="77777777" w:rsidR="007707C5" w:rsidRPr="004349DA"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45535C">
              <w:rPr>
                <w:rFonts w:ascii="仿宋_GB2312" w:eastAsia="仿宋_GB2312" w:hint="eastAsia"/>
                <w:bCs/>
                <w:color w:val="000000"/>
                <w:szCs w:val="21"/>
              </w:rPr>
              <w:t>C</w:t>
            </w:r>
            <w:r>
              <w:rPr>
                <w:rFonts w:ascii="仿宋_GB2312" w:eastAsia="仿宋_GB2312" w:hint="eastAsia"/>
                <w:bCs/>
                <w:color w:val="000000"/>
                <w:szCs w:val="21"/>
              </w:rPr>
              <w:t>3</w:t>
            </w:r>
            <w:r w:rsidRPr="004349DA">
              <w:rPr>
                <w:rFonts w:ascii="仿宋_GB2312" w:eastAsia="仿宋_GB2312" w:hint="eastAsia"/>
                <w:bCs/>
                <w:color w:val="000000"/>
                <w:szCs w:val="21"/>
              </w:rPr>
              <w:t>-6</w:t>
            </w:r>
          </w:p>
        </w:tc>
        <w:tc>
          <w:tcPr>
            <w:tcW w:w="851" w:type="pct"/>
            <w:vMerge/>
            <w:vAlign w:val="center"/>
          </w:tcPr>
          <w:p w14:paraId="3097934B" w14:textId="77777777" w:rsidR="007707C5" w:rsidRPr="00D70903" w:rsidRDefault="007707C5" w:rsidP="007707C5">
            <w:pPr>
              <w:pStyle w:val="afa"/>
              <w:spacing w:afterLines="50" w:after="156" w:line="240" w:lineRule="atLeast"/>
              <w:ind w:firstLineChars="55" w:firstLine="154"/>
              <w:jc w:val="center"/>
              <w:rPr>
                <w:rFonts w:ascii="仿宋_GB2312" w:eastAsia="仿宋_GB2312"/>
                <w:bCs/>
                <w:color w:val="000000"/>
                <w:sz w:val="28"/>
                <w:szCs w:val="28"/>
              </w:rPr>
            </w:pPr>
          </w:p>
        </w:tc>
        <w:tc>
          <w:tcPr>
            <w:tcW w:w="853" w:type="pct"/>
          </w:tcPr>
          <w:p w14:paraId="41FA75B1" w14:textId="0F0E8E6E" w:rsidR="007707C5" w:rsidRPr="00D70903"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D70903">
              <w:rPr>
                <w:rFonts w:ascii="仿宋_GB2312" w:eastAsia="仿宋_GB2312" w:hint="eastAsia"/>
              </w:rPr>
              <w:t>39.8017</w:t>
            </w:r>
          </w:p>
        </w:tc>
        <w:tc>
          <w:tcPr>
            <w:tcW w:w="596" w:type="pct"/>
          </w:tcPr>
          <w:p w14:paraId="4081F226" w14:textId="1EB36D1E" w:rsidR="007707C5" w:rsidRPr="00D70903" w:rsidRDefault="007707C5" w:rsidP="007707C5">
            <w:pPr>
              <w:pStyle w:val="afa"/>
              <w:spacing w:afterLines="50" w:after="156" w:line="240" w:lineRule="atLeast"/>
              <w:ind w:firstLineChars="55" w:firstLine="115"/>
              <w:jc w:val="center"/>
              <w:rPr>
                <w:rFonts w:ascii="仿宋_GB2312" w:eastAsia="仿宋_GB2312"/>
                <w:bCs/>
                <w:color w:val="000000"/>
                <w:sz w:val="28"/>
                <w:szCs w:val="28"/>
              </w:rPr>
            </w:pPr>
            <w:r w:rsidRPr="00D70903">
              <w:rPr>
                <w:rFonts w:ascii="仿宋_GB2312" w:eastAsia="仿宋_GB2312" w:hint="eastAsia"/>
              </w:rPr>
              <w:t>99.5</w:t>
            </w:r>
          </w:p>
        </w:tc>
        <w:tc>
          <w:tcPr>
            <w:tcW w:w="596" w:type="pct"/>
            <w:vMerge/>
            <w:noWrap/>
            <w:vAlign w:val="center"/>
          </w:tcPr>
          <w:p w14:paraId="54337664" w14:textId="77777777" w:rsidR="007707C5" w:rsidRPr="004349DA" w:rsidRDefault="007707C5" w:rsidP="007707C5">
            <w:pPr>
              <w:pStyle w:val="afa"/>
              <w:spacing w:afterLines="50" w:after="156" w:line="240" w:lineRule="atLeast"/>
              <w:ind w:firstLine="560"/>
              <w:jc w:val="center"/>
              <w:rPr>
                <w:rFonts w:ascii="仿宋_GB2312" w:eastAsia="仿宋_GB2312"/>
                <w:bCs/>
                <w:color w:val="000000"/>
                <w:sz w:val="28"/>
                <w:szCs w:val="28"/>
              </w:rPr>
            </w:pPr>
          </w:p>
        </w:tc>
        <w:tc>
          <w:tcPr>
            <w:tcW w:w="742" w:type="pct"/>
            <w:vMerge/>
            <w:vAlign w:val="center"/>
          </w:tcPr>
          <w:p w14:paraId="5551CB52" w14:textId="77777777" w:rsidR="007707C5" w:rsidRPr="004349DA" w:rsidRDefault="007707C5" w:rsidP="007707C5">
            <w:pPr>
              <w:pStyle w:val="afa"/>
              <w:spacing w:afterLines="50" w:after="156" w:line="240" w:lineRule="atLeast"/>
              <w:ind w:firstLine="560"/>
              <w:jc w:val="center"/>
              <w:rPr>
                <w:rFonts w:ascii="仿宋_GB2312" w:eastAsia="仿宋_GB2312"/>
                <w:bCs/>
                <w:color w:val="000000"/>
                <w:sz w:val="28"/>
                <w:szCs w:val="28"/>
              </w:rPr>
            </w:pPr>
          </w:p>
        </w:tc>
      </w:tr>
    </w:tbl>
    <w:p w14:paraId="08F54931" w14:textId="77777777" w:rsidR="006939AB" w:rsidRPr="004349DA" w:rsidRDefault="006939AB" w:rsidP="00956434">
      <w:pPr>
        <w:pStyle w:val="afa"/>
        <w:spacing w:afterLines="50" w:after="156" w:line="560" w:lineRule="exact"/>
        <w:ind w:firstLineChars="0" w:firstLine="0"/>
        <w:jc w:val="center"/>
        <w:rPr>
          <w:rFonts w:ascii="仿宋_GB2312" w:eastAsia="仿宋_GB2312"/>
          <w:bCs/>
          <w:color w:val="000000"/>
          <w:sz w:val="32"/>
          <w:szCs w:val="32"/>
        </w:rPr>
      </w:pPr>
    </w:p>
    <w:p w14:paraId="2641E43C" w14:textId="77777777" w:rsidR="00515718" w:rsidRDefault="00515718" w:rsidP="00515718">
      <w:pPr>
        <w:pStyle w:val="afa"/>
        <w:spacing w:afterLines="50" w:after="156" w:line="560" w:lineRule="exact"/>
        <w:ind w:firstLine="648"/>
        <w:rPr>
          <w:rFonts w:ascii="楷体_GB2312" w:eastAsia="楷体_GB2312" w:hAnsi="仿宋_GB2312"/>
          <w:spacing w:val="2"/>
          <w:sz w:val="32"/>
        </w:rPr>
      </w:pPr>
    </w:p>
    <w:p w14:paraId="79986383" w14:textId="77777777" w:rsidR="00862B56" w:rsidRPr="00515718" w:rsidRDefault="00862B56" w:rsidP="00515718">
      <w:pPr>
        <w:pStyle w:val="afa"/>
        <w:spacing w:afterLines="50" w:after="156" w:line="560" w:lineRule="exact"/>
        <w:ind w:firstLine="648"/>
        <w:rPr>
          <w:rFonts w:ascii="楷体_GB2312" w:eastAsia="楷体_GB2312" w:hAnsi="仿宋_GB2312"/>
          <w:spacing w:val="2"/>
          <w:sz w:val="32"/>
        </w:rPr>
      </w:pPr>
    </w:p>
    <w:p w14:paraId="48DD9B74" w14:textId="4B2820E8" w:rsidR="00515718" w:rsidRPr="00515718" w:rsidRDefault="00862B56" w:rsidP="00515718">
      <w:pPr>
        <w:pStyle w:val="afa"/>
        <w:spacing w:afterLines="50" w:after="156" w:line="560" w:lineRule="exact"/>
        <w:ind w:firstLine="648"/>
        <w:rPr>
          <w:rFonts w:ascii="楷体_GB2312" w:eastAsia="楷体_GB2312" w:hAnsi="仿宋_GB2312"/>
          <w:spacing w:val="2"/>
          <w:sz w:val="32"/>
        </w:rPr>
      </w:pPr>
      <w:r>
        <w:rPr>
          <w:rFonts w:ascii="楷体_GB2312" w:eastAsia="楷体_GB2312" w:hAnsi="仿宋_GB2312" w:hint="eastAsia"/>
          <w:spacing w:val="2"/>
          <w:sz w:val="32"/>
        </w:rPr>
        <w:t>2</w:t>
      </w:r>
      <w:r w:rsidR="00AD7786">
        <w:rPr>
          <w:rFonts w:ascii="楷体_GB2312" w:eastAsia="楷体_GB2312" w:hAnsi="仿宋_GB2312" w:hint="eastAsia"/>
          <w:spacing w:val="2"/>
          <w:sz w:val="32"/>
        </w:rPr>
        <w:t>）</w:t>
      </w:r>
      <w:r w:rsidR="00515718" w:rsidRPr="00515718">
        <w:rPr>
          <w:rFonts w:ascii="楷体_GB2312" w:eastAsia="楷体_GB2312" w:hAnsi="仿宋_GB2312" w:hint="eastAsia"/>
          <w:spacing w:val="2"/>
          <w:sz w:val="32"/>
        </w:rPr>
        <w:t>再现性精密度</w:t>
      </w:r>
    </w:p>
    <w:p w14:paraId="78A179D1" w14:textId="175A77A9" w:rsidR="00515718" w:rsidRPr="00515718" w:rsidRDefault="00515718" w:rsidP="00515718">
      <w:pPr>
        <w:pStyle w:val="afa"/>
        <w:spacing w:afterLines="50" w:after="156" w:line="560" w:lineRule="exact"/>
        <w:ind w:firstLine="648"/>
        <w:rPr>
          <w:rFonts w:ascii="仿宋_GB2312" w:eastAsia="仿宋_GB2312" w:hAnsi="仿宋_GB2312"/>
          <w:spacing w:val="2"/>
          <w:sz w:val="32"/>
        </w:rPr>
      </w:pPr>
      <w:r w:rsidRPr="00515718">
        <w:rPr>
          <w:rFonts w:ascii="仿宋_GB2312" w:eastAsia="仿宋_GB2312" w:hAnsi="仿宋_GB2312" w:hint="eastAsia"/>
          <w:spacing w:val="2"/>
          <w:sz w:val="32"/>
        </w:rPr>
        <w:t>三家验证实验室分别对</w:t>
      </w:r>
      <w:r w:rsidR="00EB635E">
        <w:rPr>
          <w:rFonts w:ascii="仿宋_GB2312" w:eastAsia="仿宋_GB2312" w:hAnsi="仿宋_GB2312" w:hint="eastAsia"/>
          <w:spacing w:val="2"/>
          <w:sz w:val="32"/>
        </w:rPr>
        <w:t>小米中叶酸</w:t>
      </w:r>
      <w:r w:rsidRPr="00515718">
        <w:rPr>
          <w:rFonts w:ascii="仿宋_GB2312" w:eastAsia="仿宋_GB2312" w:hAnsi="仿宋_GB2312" w:hint="eastAsia"/>
          <w:spacing w:val="2"/>
          <w:sz w:val="32"/>
        </w:rPr>
        <w:t>样品验证低、中、高3个浓度值样品。结果的再现性相对标准偏差为1%～10%，符合GB 5009.295对再现性相对标准偏差的要求（≤15%）。结果详见表4。</w:t>
      </w:r>
    </w:p>
    <w:p w14:paraId="65CB4E78" w14:textId="77918E2B" w:rsidR="00515718" w:rsidRPr="00515718" w:rsidRDefault="00515718" w:rsidP="00956434">
      <w:pPr>
        <w:pStyle w:val="afa"/>
        <w:spacing w:afterLines="50" w:after="156" w:line="560" w:lineRule="exact"/>
        <w:ind w:firstLineChars="0" w:firstLine="0"/>
        <w:jc w:val="center"/>
        <w:rPr>
          <w:rFonts w:ascii="仿宋_GB2312" w:eastAsia="仿宋_GB2312"/>
          <w:bCs/>
          <w:color w:val="000000"/>
          <w:sz w:val="32"/>
          <w:szCs w:val="32"/>
        </w:rPr>
      </w:pPr>
      <w:r w:rsidRPr="00515718">
        <w:rPr>
          <w:rFonts w:ascii="楷体_GB2312" w:eastAsia="楷体_GB2312" w:hAnsi="仿宋_GB2312" w:hint="eastAsia"/>
          <w:spacing w:val="2"/>
          <w:sz w:val="32"/>
        </w:rPr>
        <w:t>表4 再现性精密度结果</w:t>
      </w:r>
    </w:p>
    <w:tbl>
      <w:tblPr>
        <w:tblW w:w="10620" w:type="dxa"/>
        <w:jc w:val="center"/>
        <w:tblLayout w:type="fixed"/>
        <w:tblLook w:val="04A0" w:firstRow="1" w:lastRow="0" w:firstColumn="1" w:lastColumn="0" w:noHBand="0" w:noVBand="1"/>
      </w:tblPr>
      <w:tblGrid>
        <w:gridCol w:w="2305"/>
        <w:gridCol w:w="2267"/>
        <w:gridCol w:w="2267"/>
        <w:gridCol w:w="2267"/>
        <w:gridCol w:w="1514"/>
      </w:tblGrid>
      <w:tr w:rsidR="00515718" w:rsidRPr="00515718" w14:paraId="1E666A02" w14:textId="77777777" w:rsidTr="00515718">
        <w:trPr>
          <w:trHeight w:val="303"/>
          <w:jc w:val="center"/>
        </w:trPr>
        <w:tc>
          <w:tcPr>
            <w:tcW w:w="2305" w:type="dxa"/>
            <w:vMerge w:val="restart"/>
            <w:tcBorders>
              <w:top w:val="single" w:sz="4" w:space="0" w:color="000000"/>
              <w:left w:val="single" w:sz="4" w:space="0" w:color="000000"/>
              <w:bottom w:val="single" w:sz="4" w:space="0" w:color="000000"/>
              <w:right w:val="single" w:sz="4" w:space="0" w:color="000000"/>
            </w:tcBorders>
            <w:noWrap/>
            <w:vAlign w:val="center"/>
            <w:hideMark/>
          </w:tcPr>
          <w:p w14:paraId="438E4210" w14:textId="77777777" w:rsidR="00515718" w:rsidRPr="00515718" w:rsidRDefault="00515718" w:rsidP="00515718">
            <w:pPr>
              <w:pStyle w:val="afa"/>
              <w:spacing w:afterLines="50" w:after="156" w:line="560" w:lineRule="exact"/>
              <w:ind w:firstLine="428"/>
              <w:jc w:val="left"/>
              <w:rPr>
                <w:rFonts w:ascii="仿宋_GB2312" w:eastAsia="仿宋_GB2312" w:hAnsi="仿宋_GB2312"/>
                <w:spacing w:val="2"/>
                <w:szCs w:val="21"/>
              </w:rPr>
            </w:pPr>
            <w:r w:rsidRPr="00515718">
              <w:rPr>
                <w:rFonts w:ascii="仿宋_GB2312" w:eastAsia="仿宋_GB2312" w:hAnsi="仿宋_GB2312" w:hint="eastAsia"/>
                <w:spacing w:val="2"/>
                <w:szCs w:val="21"/>
              </w:rPr>
              <w:t>样品</w:t>
            </w:r>
          </w:p>
        </w:tc>
        <w:tc>
          <w:tcPr>
            <w:tcW w:w="6801" w:type="dxa"/>
            <w:gridSpan w:val="3"/>
            <w:tcBorders>
              <w:top w:val="single" w:sz="4" w:space="0" w:color="000000"/>
              <w:left w:val="single" w:sz="4" w:space="0" w:color="000000"/>
              <w:bottom w:val="single" w:sz="4" w:space="0" w:color="000000"/>
              <w:right w:val="single" w:sz="4" w:space="0" w:color="000000"/>
            </w:tcBorders>
            <w:noWrap/>
            <w:vAlign w:val="center"/>
            <w:hideMark/>
          </w:tcPr>
          <w:p w14:paraId="43892BF1" w14:textId="69B9215E" w:rsidR="00515718" w:rsidRPr="00515718" w:rsidRDefault="00515718" w:rsidP="00956434">
            <w:pPr>
              <w:pStyle w:val="afa"/>
              <w:spacing w:afterLines="50" w:after="156" w:line="560" w:lineRule="exact"/>
              <w:ind w:firstLine="428"/>
              <w:jc w:val="center"/>
              <w:rPr>
                <w:rFonts w:ascii="仿宋_GB2312" w:eastAsia="仿宋_GB2312" w:hAnsi="仿宋_GB2312"/>
                <w:spacing w:val="2"/>
                <w:szCs w:val="21"/>
              </w:rPr>
            </w:pPr>
            <w:r w:rsidRPr="00515718">
              <w:rPr>
                <w:rFonts w:ascii="仿宋_GB2312" w:eastAsia="仿宋_GB2312" w:hAnsi="仿宋_GB2312" w:hint="eastAsia"/>
                <w:spacing w:val="2"/>
                <w:szCs w:val="21"/>
              </w:rPr>
              <w:t>结果（mg/</w:t>
            </w:r>
            <w:r>
              <w:rPr>
                <w:rFonts w:ascii="仿宋_GB2312" w:eastAsia="仿宋_GB2312" w:hAnsi="仿宋_GB2312" w:hint="eastAsia"/>
                <w:spacing w:val="2"/>
                <w:szCs w:val="21"/>
              </w:rPr>
              <w:t>100</w:t>
            </w:r>
            <w:r w:rsidRPr="00515718">
              <w:rPr>
                <w:rFonts w:ascii="仿宋_GB2312" w:eastAsia="仿宋_GB2312" w:hAnsi="仿宋_GB2312" w:hint="eastAsia"/>
                <w:spacing w:val="2"/>
                <w:szCs w:val="21"/>
              </w:rPr>
              <w:t>g）</w:t>
            </w:r>
          </w:p>
        </w:tc>
        <w:tc>
          <w:tcPr>
            <w:tcW w:w="1514" w:type="dxa"/>
            <w:vMerge w:val="restart"/>
            <w:tcBorders>
              <w:top w:val="single" w:sz="4" w:space="0" w:color="000000"/>
              <w:left w:val="single" w:sz="4" w:space="0" w:color="000000"/>
              <w:bottom w:val="single" w:sz="4" w:space="0" w:color="000000"/>
              <w:right w:val="single" w:sz="4" w:space="0" w:color="000000"/>
            </w:tcBorders>
            <w:noWrap/>
            <w:vAlign w:val="center"/>
            <w:hideMark/>
          </w:tcPr>
          <w:p w14:paraId="00678503" w14:textId="77777777" w:rsidR="00515718" w:rsidRPr="00515718" w:rsidRDefault="00515718" w:rsidP="00515718">
            <w:pPr>
              <w:pStyle w:val="afa"/>
              <w:spacing w:afterLines="50" w:after="156" w:line="560" w:lineRule="exact"/>
              <w:ind w:firstLine="428"/>
              <w:jc w:val="left"/>
              <w:rPr>
                <w:rFonts w:ascii="仿宋_GB2312" w:eastAsia="仿宋_GB2312" w:hAnsi="仿宋_GB2312"/>
                <w:spacing w:val="2"/>
                <w:szCs w:val="21"/>
              </w:rPr>
            </w:pPr>
            <w:r w:rsidRPr="00515718">
              <w:rPr>
                <w:rFonts w:ascii="仿宋_GB2312" w:eastAsia="仿宋_GB2312" w:hAnsi="仿宋_GB2312" w:hint="eastAsia"/>
                <w:spacing w:val="2"/>
                <w:szCs w:val="21"/>
              </w:rPr>
              <w:t>RSD</w:t>
            </w:r>
          </w:p>
        </w:tc>
      </w:tr>
      <w:tr w:rsidR="00515718" w:rsidRPr="00515718" w14:paraId="708BA5AE" w14:textId="77777777" w:rsidTr="00515718">
        <w:trPr>
          <w:trHeight w:val="288"/>
          <w:jc w:val="center"/>
        </w:trPr>
        <w:tc>
          <w:tcPr>
            <w:tcW w:w="2305" w:type="dxa"/>
            <w:vMerge/>
            <w:tcBorders>
              <w:top w:val="single" w:sz="4" w:space="0" w:color="000000"/>
              <w:left w:val="single" w:sz="4" w:space="0" w:color="000000"/>
              <w:bottom w:val="single" w:sz="4" w:space="0" w:color="000000"/>
              <w:right w:val="single" w:sz="4" w:space="0" w:color="000000"/>
            </w:tcBorders>
            <w:vAlign w:val="center"/>
            <w:hideMark/>
          </w:tcPr>
          <w:p w14:paraId="59FD7EC1" w14:textId="77777777" w:rsidR="00515718" w:rsidRPr="00515718" w:rsidRDefault="00515718" w:rsidP="00515718">
            <w:pPr>
              <w:pStyle w:val="afa"/>
              <w:spacing w:afterLines="50" w:after="156" w:line="560" w:lineRule="exact"/>
              <w:ind w:firstLine="428"/>
              <w:rPr>
                <w:rFonts w:ascii="仿宋_GB2312" w:eastAsia="仿宋_GB2312" w:hAnsi="仿宋_GB2312"/>
                <w:spacing w:val="2"/>
                <w:szCs w:val="21"/>
              </w:rPr>
            </w:pPr>
          </w:p>
        </w:tc>
        <w:tc>
          <w:tcPr>
            <w:tcW w:w="2267" w:type="dxa"/>
            <w:tcBorders>
              <w:top w:val="single" w:sz="4" w:space="0" w:color="000000"/>
              <w:left w:val="single" w:sz="4" w:space="0" w:color="000000"/>
              <w:bottom w:val="single" w:sz="4" w:space="0" w:color="000000"/>
              <w:right w:val="single" w:sz="4" w:space="0" w:color="000000"/>
            </w:tcBorders>
            <w:noWrap/>
            <w:vAlign w:val="center"/>
            <w:hideMark/>
          </w:tcPr>
          <w:p w14:paraId="6CF4AAE5" w14:textId="75F61350" w:rsidR="00515718" w:rsidRPr="00515718" w:rsidRDefault="00515718" w:rsidP="00515718">
            <w:pPr>
              <w:pStyle w:val="afa"/>
              <w:spacing w:afterLines="50" w:after="156" w:line="560" w:lineRule="exact"/>
              <w:ind w:firstLine="428"/>
              <w:jc w:val="left"/>
              <w:rPr>
                <w:rFonts w:ascii="仿宋_GB2312" w:eastAsia="仿宋_GB2312" w:hAnsi="仿宋_GB2312"/>
                <w:spacing w:val="2"/>
                <w:szCs w:val="21"/>
              </w:rPr>
            </w:pPr>
            <w:r>
              <w:rPr>
                <w:rFonts w:ascii="仿宋_GB2312" w:eastAsia="仿宋_GB2312" w:hAnsi="仿宋_GB2312" w:hint="eastAsia"/>
                <w:spacing w:val="2"/>
                <w:szCs w:val="21"/>
              </w:rPr>
              <w:t>广西农科院</w:t>
            </w:r>
          </w:p>
        </w:tc>
        <w:tc>
          <w:tcPr>
            <w:tcW w:w="2267" w:type="dxa"/>
            <w:tcBorders>
              <w:top w:val="single" w:sz="4" w:space="0" w:color="000000"/>
              <w:left w:val="single" w:sz="4" w:space="0" w:color="000000"/>
              <w:bottom w:val="single" w:sz="4" w:space="0" w:color="000000"/>
              <w:right w:val="single" w:sz="4" w:space="0" w:color="000000"/>
            </w:tcBorders>
            <w:noWrap/>
            <w:vAlign w:val="center"/>
            <w:hideMark/>
          </w:tcPr>
          <w:p w14:paraId="014D0BE8" w14:textId="006F05D5" w:rsidR="00515718" w:rsidRPr="00515718" w:rsidRDefault="00515718" w:rsidP="00515718">
            <w:pPr>
              <w:pStyle w:val="afa"/>
              <w:spacing w:afterLines="50" w:after="156" w:line="560" w:lineRule="exact"/>
              <w:ind w:firstLine="428"/>
              <w:jc w:val="left"/>
              <w:rPr>
                <w:rFonts w:ascii="仿宋_GB2312" w:eastAsia="仿宋_GB2312" w:hAnsi="仿宋_GB2312"/>
                <w:spacing w:val="2"/>
                <w:szCs w:val="21"/>
              </w:rPr>
            </w:pPr>
            <w:r w:rsidRPr="00515718">
              <w:rPr>
                <w:rFonts w:ascii="仿宋_GB2312" w:eastAsia="仿宋_GB2312" w:hAnsi="仿宋_GB2312" w:hint="eastAsia"/>
                <w:spacing w:val="2"/>
                <w:szCs w:val="21"/>
              </w:rPr>
              <w:t>广西质检院</w:t>
            </w:r>
          </w:p>
        </w:tc>
        <w:tc>
          <w:tcPr>
            <w:tcW w:w="2267" w:type="dxa"/>
            <w:tcBorders>
              <w:top w:val="single" w:sz="4" w:space="0" w:color="000000"/>
              <w:left w:val="single" w:sz="4" w:space="0" w:color="000000"/>
              <w:bottom w:val="single" w:sz="4" w:space="0" w:color="000000"/>
              <w:right w:val="single" w:sz="4" w:space="0" w:color="000000"/>
            </w:tcBorders>
            <w:noWrap/>
            <w:vAlign w:val="center"/>
            <w:hideMark/>
          </w:tcPr>
          <w:p w14:paraId="03CE6860" w14:textId="202E53DE" w:rsidR="00515718" w:rsidRPr="00515718" w:rsidRDefault="00515718" w:rsidP="00515718">
            <w:pPr>
              <w:pStyle w:val="afa"/>
              <w:spacing w:afterLines="50" w:after="156" w:line="560" w:lineRule="exact"/>
              <w:ind w:firstLine="428"/>
              <w:jc w:val="left"/>
              <w:rPr>
                <w:rFonts w:ascii="仿宋_GB2312" w:eastAsia="仿宋_GB2312" w:hAnsi="仿宋_GB2312"/>
                <w:spacing w:val="2"/>
                <w:szCs w:val="21"/>
              </w:rPr>
            </w:pPr>
            <w:r>
              <w:rPr>
                <w:rFonts w:ascii="仿宋_GB2312" w:eastAsia="仿宋_GB2312" w:hAnsi="仿宋_GB2312" w:hint="eastAsia"/>
                <w:spacing w:val="2"/>
                <w:szCs w:val="21"/>
              </w:rPr>
              <w:t>南宁海关</w:t>
            </w:r>
          </w:p>
        </w:tc>
        <w:tc>
          <w:tcPr>
            <w:tcW w:w="1514" w:type="dxa"/>
            <w:vMerge/>
            <w:tcBorders>
              <w:top w:val="single" w:sz="4" w:space="0" w:color="000000"/>
              <w:left w:val="single" w:sz="4" w:space="0" w:color="000000"/>
              <w:bottom w:val="single" w:sz="4" w:space="0" w:color="000000"/>
              <w:right w:val="single" w:sz="4" w:space="0" w:color="000000"/>
            </w:tcBorders>
            <w:vAlign w:val="center"/>
            <w:hideMark/>
          </w:tcPr>
          <w:p w14:paraId="2086DAFB" w14:textId="77777777" w:rsidR="00515718" w:rsidRPr="00515718" w:rsidRDefault="00515718" w:rsidP="00515718">
            <w:pPr>
              <w:pStyle w:val="afa"/>
              <w:spacing w:afterLines="50" w:after="156" w:line="560" w:lineRule="exact"/>
              <w:ind w:firstLine="428"/>
              <w:rPr>
                <w:rFonts w:ascii="仿宋_GB2312" w:eastAsia="仿宋_GB2312" w:hAnsi="仿宋_GB2312"/>
                <w:spacing w:val="2"/>
                <w:szCs w:val="21"/>
              </w:rPr>
            </w:pPr>
          </w:p>
        </w:tc>
      </w:tr>
      <w:tr w:rsidR="003E71F1" w:rsidRPr="00515718" w14:paraId="33DCD5F6" w14:textId="77777777" w:rsidTr="001A4A90">
        <w:trPr>
          <w:trHeight w:val="288"/>
          <w:jc w:val="center"/>
        </w:trPr>
        <w:tc>
          <w:tcPr>
            <w:tcW w:w="2305" w:type="dxa"/>
            <w:tcBorders>
              <w:top w:val="single" w:sz="4" w:space="0" w:color="000000"/>
              <w:left w:val="single" w:sz="4" w:space="0" w:color="000000"/>
              <w:bottom w:val="single" w:sz="4" w:space="0" w:color="000000"/>
              <w:right w:val="single" w:sz="4" w:space="0" w:color="000000"/>
            </w:tcBorders>
            <w:noWrap/>
            <w:vAlign w:val="center"/>
            <w:hideMark/>
          </w:tcPr>
          <w:p w14:paraId="3860049A" w14:textId="54C173B8" w:rsidR="003E71F1" w:rsidRPr="00515718" w:rsidRDefault="003E71F1" w:rsidP="003E71F1">
            <w:pPr>
              <w:pStyle w:val="afa"/>
              <w:spacing w:afterLines="50" w:after="156" w:line="560" w:lineRule="exact"/>
              <w:ind w:firstLine="428"/>
              <w:jc w:val="left"/>
              <w:rPr>
                <w:rFonts w:ascii="仿宋_GB2312" w:eastAsia="仿宋_GB2312" w:hAnsi="仿宋_GB2312"/>
                <w:spacing w:val="2"/>
                <w:szCs w:val="21"/>
              </w:rPr>
            </w:pPr>
            <w:r>
              <w:rPr>
                <w:rFonts w:ascii="仿宋_GB2312" w:eastAsia="仿宋_GB2312" w:hAnsi="仿宋_GB2312" w:hint="eastAsia"/>
                <w:spacing w:val="2"/>
                <w:szCs w:val="21"/>
              </w:rPr>
              <w:t>C</w:t>
            </w:r>
            <w:r w:rsidRPr="00515718">
              <w:rPr>
                <w:rFonts w:ascii="仿宋_GB2312" w:eastAsia="仿宋_GB2312" w:hAnsi="仿宋_GB2312" w:hint="eastAsia"/>
                <w:spacing w:val="2"/>
                <w:szCs w:val="21"/>
              </w:rPr>
              <w:t>-1</w:t>
            </w:r>
          </w:p>
        </w:tc>
        <w:tc>
          <w:tcPr>
            <w:tcW w:w="2267" w:type="dxa"/>
            <w:tcBorders>
              <w:top w:val="single" w:sz="4" w:space="0" w:color="000000"/>
              <w:left w:val="single" w:sz="4" w:space="0" w:color="000000"/>
              <w:bottom w:val="single" w:sz="4" w:space="0" w:color="000000"/>
              <w:right w:val="single" w:sz="4" w:space="0" w:color="000000"/>
            </w:tcBorders>
            <w:noWrap/>
          </w:tcPr>
          <w:p w14:paraId="569D57E5" w14:textId="5B778F92" w:rsidR="003E71F1" w:rsidRPr="00D70903" w:rsidRDefault="003E71F1" w:rsidP="003E71F1">
            <w:pPr>
              <w:pStyle w:val="afa"/>
              <w:spacing w:afterLines="50" w:after="156" w:line="560" w:lineRule="exact"/>
              <w:jc w:val="left"/>
              <w:rPr>
                <w:rFonts w:ascii="仿宋_GB2312" w:eastAsia="仿宋_GB2312" w:hAnsi="仿宋_GB2312"/>
                <w:spacing w:val="2"/>
                <w:szCs w:val="21"/>
              </w:rPr>
            </w:pPr>
            <w:r w:rsidRPr="00D70903">
              <w:rPr>
                <w:rFonts w:ascii="仿宋_GB2312" w:eastAsia="仿宋_GB2312" w:hint="eastAsia"/>
              </w:rPr>
              <w:t>0.418</w:t>
            </w:r>
          </w:p>
        </w:tc>
        <w:tc>
          <w:tcPr>
            <w:tcW w:w="2267" w:type="dxa"/>
            <w:tcBorders>
              <w:top w:val="single" w:sz="4" w:space="0" w:color="000000"/>
              <w:left w:val="single" w:sz="4" w:space="0" w:color="000000"/>
              <w:bottom w:val="single" w:sz="4" w:space="0" w:color="000000"/>
              <w:right w:val="single" w:sz="4" w:space="0" w:color="000000"/>
            </w:tcBorders>
            <w:noWrap/>
          </w:tcPr>
          <w:p w14:paraId="6D41BEC3" w14:textId="2A1FDC32" w:rsidR="003E71F1" w:rsidRPr="00D70903" w:rsidRDefault="003E71F1" w:rsidP="003E71F1">
            <w:pPr>
              <w:pStyle w:val="afa"/>
              <w:spacing w:afterLines="50" w:after="156" w:line="560" w:lineRule="exact"/>
              <w:jc w:val="left"/>
              <w:rPr>
                <w:rFonts w:ascii="仿宋_GB2312" w:eastAsia="仿宋_GB2312" w:hAnsi="仿宋_GB2312"/>
                <w:spacing w:val="2"/>
                <w:szCs w:val="21"/>
              </w:rPr>
            </w:pPr>
            <w:r w:rsidRPr="00D70903">
              <w:rPr>
                <w:rFonts w:ascii="仿宋_GB2312" w:eastAsia="仿宋_GB2312" w:hint="eastAsia"/>
              </w:rPr>
              <w:t>0.411</w:t>
            </w:r>
          </w:p>
        </w:tc>
        <w:tc>
          <w:tcPr>
            <w:tcW w:w="2267" w:type="dxa"/>
            <w:tcBorders>
              <w:top w:val="single" w:sz="4" w:space="0" w:color="000000"/>
              <w:left w:val="single" w:sz="4" w:space="0" w:color="000000"/>
              <w:bottom w:val="single" w:sz="4" w:space="0" w:color="000000"/>
              <w:right w:val="single" w:sz="4" w:space="0" w:color="000000"/>
            </w:tcBorders>
            <w:noWrap/>
          </w:tcPr>
          <w:p w14:paraId="0E401F20" w14:textId="67E69A8F" w:rsidR="003E71F1" w:rsidRPr="00D70903" w:rsidRDefault="003E71F1" w:rsidP="003E71F1">
            <w:pPr>
              <w:pStyle w:val="afa"/>
              <w:spacing w:afterLines="50" w:after="156" w:line="560" w:lineRule="exact"/>
              <w:jc w:val="left"/>
              <w:rPr>
                <w:rFonts w:ascii="仿宋_GB2312" w:eastAsia="仿宋_GB2312" w:hAnsi="仿宋_GB2312"/>
                <w:spacing w:val="2"/>
                <w:szCs w:val="21"/>
              </w:rPr>
            </w:pPr>
            <w:r w:rsidRPr="00D70903">
              <w:rPr>
                <w:rFonts w:ascii="仿宋_GB2312" w:eastAsia="仿宋_GB2312" w:hint="eastAsia"/>
              </w:rPr>
              <w:t>0.414</w:t>
            </w:r>
          </w:p>
        </w:tc>
        <w:tc>
          <w:tcPr>
            <w:tcW w:w="1514" w:type="dxa"/>
            <w:tcBorders>
              <w:top w:val="single" w:sz="4" w:space="0" w:color="000000"/>
              <w:left w:val="single" w:sz="4" w:space="0" w:color="000000"/>
              <w:bottom w:val="single" w:sz="4" w:space="0" w:color="000000"/>
              <w:right w:val="single" w:sz="4" w:space="0" w:color="000000"/>
            </w:tcBorders>
            <w:noWrap/>
            <w:vAlign w:val="center"/>
          </w:tcPr>
          <w:p w14:paraId="4CF6D1D6" w14:textId="76E8F2FC" w:rsidR="003E71F1" w:rsidRPr="00D70903" w:rsidRDefault="003E71F1" w:rsidP="003E71F1">
            <w:pPr>
              <w:pStyle w:val="afa"/>
              <w:spacing w:afterLines="50" w:after="156" w:line="560" w:lineRule="exact"/>
              <w:ind w:firstLine="428"/>
              <w:jc w:val="left"/>
              <w:rPr>
                <w:rFonts w:ascii="仿宋_GB2312" w:eastAsia="仿宋_GB2312" w:hAnsi="仿宋_GB2312"/>
                <w:spacing w:val="2"/>
                <w:szCs w:val="21"/>
              </w:rPr>
            </w:pPr>
            <w:r w:rsidRPr="00D70903">
              <w:rPr>
                <w:rFonts w:ascii="仿宋_GB2312" w:eastAsia="仿宋_GB2312" w:hAnsi="仿宋_GB2312" w:hint="eastAsia"/>
                <w:spacing w:val="2"/>
                <w:szCs w:val="21"/>
              </w:rPr>
              <w:t>0.85</w:t>
            </w:r>
          </w:p>
        </w:tc>
      </w:tr>
      <w:tr w:rsidR="003E71F1" w:rsidRPr="00515718" w14:paraId="19EFF965" w14:textId="77777777" w:rsidTr="001A4A90">
        <w:trPr>
          <w:trHeight w:val="288"/>
          <w:jc w:val="center"/>
        </w:trPr>
        <w:tc>
          <w:tcPr>
            <w:tcW w:w="2305" w:type="dxa"/>
            <w:tcBorders>
              <w:top w:val="single" w:sz="4" w:space="0" w:color="000000"/>
              <w:left w:val="single" w:sz="4" w:space="0" w:color="000000"/>
              <w:bottom w:val="single" w:sz="4" w:space="0" w:color="000000"/>
              <w:right w:val="single" w:sz="4" w:space="0" w:color="000000"/>
            </w:tcBorders>
            <w:noWrap/>
            <w:vAlign w:val="center"/>
            <w:hideMark/>
          </w:tcPr>
          <w:p w14:paraId="3A090254" w14:textId="2609F6D5" w:rsidR="003E71F1" w:rsidRPr="00515718" w:rsidRDefault="003E71F1" w:rsidP="003E71F1">
            <w:pPr>
              <w:pStyle w:val="afa"/>
              <w:spacing w:afterLines="50" w:after="156" w:line="560" w:lineRule="exact"/>
              <w:ind w:firstLine="428"/>
              <w:jc w:val="left"/>
              <w:rPr>
                <w:rFonts w:ascii="仿宋_GB2312" w:eastAsia="仿宋_GB2312" w:hAnsi="仿宋_GB2312"/>
                <w:spacing w:val="2"/>
                <w:szCs w:val="21"/>
              </w:rPr>
            </w:pPr>
            <w:r>
              <w:rPr>
                <w:rFonts w:ascii="仿宋_GB2312" w:eastAsia="仿宋_GB2312" w:hAnsi="仿宋_GB2312" w:hint="eastAsia"/>
                <w:spacing w:val="2"/>
                <w:szCs w:val="21"/>
              </w:rPr>
              <w:t>C</w:t>
            </w:r>
            <w:r w:rsidRPr="00515718">
              <w:rPr>
                <w:rFonts w:ascii="仿宋_GB2312" w:eastAsia="仿宋_GB2312" w:hAnsi="仿宋_GB2312" w:hint="eastAsia"/>
                <w:spacing w:val="2"/>
                <w:szCs w:val="21"/>
              </w:rPr>
              <w:t>-2</w:t>
            </w:r>
          </w:p>
        </w:tc>
        <w:tc>
          <w:tcPr>
            <w:tcW w:w="2267" w:type="dxa"/>
            <w:tcBorders>
              <w:top w:val="single" w:sz="4" w:space="0" w:color="000000"/>
              <w:left w:val="single" w:sz="4" w:space="0" w:color="000000"/>
              <w:bottom w:val="single" w:sz="4" w:space="0" w:color="000000"/>
              <w:right w:val="single" w:sz="4" w:space="0" w:color="000000"/>
            </w:tcBorders>
            <w:noWrap/>
          </w:tcPr>
          <w:p w14:paraId="06AB20B1" w14:textId="14CBBAC5" w:rsidR="003E71F1" w:rsidRPr="00D70903" w:rsidRDefault="003E71F1" w:rsidP="003E71F1">
            <w:pPr>
              <w:pStyle w:val="afa"/>
              <w:spacing w:afterLines="50" w:after="156" w:line="560" w:lineRule="exact"/>
              <w:jc w:val="left"/>
              <w:rPr>
                <w:rFonts w:ascii="仿宋_GB2312" w:eastAsia="仿宋_GB2312" w:hAnsi="仿宋_GB2312"/>
                <w:spacing w:val="2"/>
                <w:szCs w:val="21"/>
              </w:rPr>
            </w:pPr>
            <w:r w:rsidRPr="00D70903">
              <w:rPr>
                <w:rFonts w:ascii="仿宋_GB2312" w:eastAsia="仿宋_GB2312" w:hint="eastAsia"/>
              </w:rPr>
              <w:t>4.036</w:t>
            </w:r>
          </w:p>
        </w:tc>
        <w:tc>
          <w:tcPr>
            <w:tcW w:w="2267" w:type="dxa"/>
            <w:tcBorders>
              <w:top w:val="single" w:sz="4" w:space="0" w:color="000000"/>
              <w:left w:val="single" w:sz="4" w:space="0" w:color="000000"/>
              <w:bottom w:val="single" w:sz="4" w:space="0" w:color="000000"/>
              <w:right w:val="single" w:sz="4" w:space="0" w:color="000000"/>
            </w:tcBorders>
            <w:noWrap/>
          </w:tcPr>
          <w:p w14:paraId="6E11E769" w14:textId="234F2522" w:rsidR="003E71F1" w:rsidRPr="00D70903" w:rsidRDefault="003E71F1" w:rsidP="003E71F1">
            <w:pPr>
              <w:pStyle w:val="afa"/>
              <w:spacing w:afterLines="50" w:after="156" w:line="560" w:lineRule="exact"/>
              <w:jc w:val="left"/>
              <w:rPr>
                <w:rFonts w:ascii="仿宋_GB2312" w:eastAsia="仿宋_GB2312" w:hAnsi="仿宋_GB2312"/>
                <w:spacing w:val="2"/>
                <w:szCs w:val="21"/>
              </w:rPr>
            </w:pPr>
            <w:r w:rsidRPr="00D70903">
              <w:rPr>
                <w:rFonts w:ascii="仿宋_GB2312" w:eastAsia="仿宋_GB2312" w:hint="eastAsia"/>
              </w:rPr>
              <w:t>4.046</w:t>
            </w:r>
          </w:p>
        </w:tc>
        <w:tc>
          <w:tcPr>
            <w:tcW w:w="2267" w:type="dxa"/>
            <w:tcBorders>
              <w:top w:val="single" w:sz="4" w:space="0" w:color="000000"/>
              <w:left w:val="single" w:sz="4" w:space="0" w:color="000000"/>
              <w:bottom w:val="single" w:sz="4" w:space="0" w:color="000000"/>
              <w:right w:val="single" w:sz="4" w:space="0" w:color="000000"/>
            </w:tcBorders>
            <w:noWrap/>
          </w:tcPr>
          <w:p w14:paraId="3FE7A16E" w14:textId="14C44D46" w:rsidR="003E71F1" w:rsidRPr="00D70903" w:rsidRDefault="003E71F1" w:rsidP="003E71F1">
            <w:pPr>
              <w:pStyle w:val="afa"/>
              <w:spacing w:afterLines="50" w:after="156" w:line="560" w:lineRule="exact"/>
              <w:jc w:val="left"/>
              <w:rPr>
                <w:rFonts w:ascii="仿宋_GB2312" w:eastAsia="仿宋_GB2312" w:hAnsi="仿宋_GB2312"/>
                <w:spacing w:val="2"/>
                <w:szCs w:val="21"/>
              </w:rPr>
            </w:pPr>
            <w:r w:rsidRPr="00D70903">
              <w:rPr>
                <w:rFonts w:ascii="仿宋_GB2312" w:eastAsia="仿宋_GB2312" w:hint="eastAsia"/>
              </w:rPr>
              <w:t>3.984</w:t>
            </w:r>
          </w:p>
        </w:tc>
        <w:tc>
          <w:tcPr>
            <w:tcW w:w="1514" w:type="dxa"/>
            <w:tcBorders>
              <w:top w:val="single" w:sz="4" w:space="0" w:color="000000"/>
              <w:left w:val="single" w:sz="4" w:space="0" w:color="000000"/>
              <w:bottom w:val="single" w:sz="4" w:space="0" w:color="000000"/>
              <w:right w:val="single" w:sz="4" w:space="0" w:color="000000"/>
            </w:tcBorders>
            <w:noWrap/>
            <w:vAlign w:val="center"/>
          </w:tcPr>
          <w:p w14:paraId="3428BD39" w14:textId="23FA5EAB" w:rsidR="003E71F1" w:rsidRPr="00D70903" w:rsidRDefault="003E71F1" w:rsidP="003E71F1">
            <w:pPr>
              <w:pStyle w:val="afa"/>
              <w:spacing w:afterLines="50" w:after="156" w:line="560" w:lineRule="exact"/>
              <w:ind w:firstLine="428"/>
              <w:jc w:val="left"/>
              <w:rPr>
                <w:rFonts w:ascii="仿宋_GB2312" w:eastAsia="仿宋_GB2312" w:hAnsi="仿宋_GB2312"/>
                <w:spacing w:val="2"/>
                <w:szCs w:val="21"/>
              </w:rPr>
            </w:pPr>
            <w:r w:rsidRPr="00D70903">
              <w:rPr>
                <w:rFonts w:ascii="仿宋_GB2312" w:eastAsia="仿宋_GB2312" w:hAnsi="仿宋_GB2312" w:hint="eastAsia"/>
                <w:spacing w:val="2"/>
                <w:szCs w:val="21"/>
              </w:rPr>
              <w:t>0.83</w:t>
            </w:r>
          </w:p>
        </w:tc>
      </w:tr>
      <w:tr w:rsidR="003E71F1" w:rsidRPr="00515718" w14:paraId="04343160" w14:textId="77777777" w:rsidTr="001A4A90">
        <w:trPr>
          <w:trHeight w:val="288"/>
          <w:jc w:val="center"/>
        </w:trPr>
        <w:tc>
          <w:tcPr>
            <w:tcW w:w="2305" w:type="dxa"/>
            <w:tcBorders>
              <w:top w:val="single" w:sz="4" w:space="0" w:color="000000"/>
              <w:left w:val="single" w:sz="4" w:space="0" w:color="000000"/>
              <w:bottom w:val="single" w:sz="4" w:space="0" w:color="000000"/>
              <w:right w:val="single" w:sz="4" w:space="0" w:color="000000"/>
            </w:tcBorders>
            <w:noWrap/>
            <w:vAlign w:val="center"/>
            <w:hideMark/>
          </w:tcPr>
          <w:p w14:paraId="263F4852" w14:textId="5D836101" w:rsidR="003E71F1" w:rsidRPr="00515718" w:rsidRDefault="003E71F1" w:rsidP="003E71F1">
            <w:pPr>
              <w:pStyle w:val="afa"/>
              <w:spacing w:afterLines="50" w:after="156" w:line="560" w:lineRule="exact"/>
              <w:ind w:firstLine="428"/>
              <w:jc w:val="left"/>
              <w:rPr>
                <w:rFonts w:ascii="仿宋_GB2312" w:eastAsia="仿宋_GB2312" w:hAnsi="仿宋_GB2312"/>
                <w:spacing w:val="2"/>
                <w:szCs w:val="21"/>
              </w:rPr>
            </w:pPr>
            <w:r>
              <w:rPr>
                <w:rFonts w:ascii="仿宋_GB2312" w:eastAsia="仿宋_GB2312" w:hAnsi="仿宋_GB2312" w:hint="eastAsia"/>
                <w:spacing w:val="2"/>
                <w:szCs w:val="21"/>
              </w:rPr>
              <w:t>C</w:t>
            </w:r>
            <w:r w:rsidRPr="00515718">
              <w:rPr>
                <w:rFonts w:ascii="仿宋_GB2312" w:eastAsia="仿宋_GB2312" w:hAnsi="仿宋_GB2312" w:hint="eastAsia"/>
                <w:spacing w:val="2"/>
                <w:szCs w:val="21"/>
              </w:rPr>
              <w:t>-3</w:t>
            </w:r>
          </w:p>
        </w:tc>
        <w:tc>
          <w:tcPr>
            <w:tcW w:w="2267" w:type="dxa"/>
            <w:tcBorders>
              <w:top w:val="single" w:sz="4" w:space="0" w:color="000000"/>
              <w:left w:val="single" w:sz="4" w:space="0" w:color="000000"/>
              <w:bottom w:val="single" w:sz="4" w:space="0" w:color="000000"/>
              <w:right w:val="single" w:sz="4" w:space="0" w:color="000000"/>
            </w:tcBorders>
            <w:noWrap/>
          </w:tcPr>
          <w:p w14:paraId="64C64735" w14:textId="66C8CC2A" w:rsidR="003E71F1" w:rsidRPr="00D70903" w:rsidRDefault="003E71F1" w:rsidP="003E71F1">
            <w:pPr>
              <w:pStyle w:val="afa"/>
              <w:spacing w:afterLines="50" w:after="156" w:line="560" w:lineRule="exact"/>
              <w:jc w:val="left"/>
              <w:rPr>
                <w:rFonts w:ascii="仿宋_GB2312" w:eastAsia="仿宋_GB2312" w:hAnsi="仿宋_GB2312"/>
                <w:spacing w:val="2"/>
                <w:szCs w:val="21"/>
              </w:rPr>
            </w:pPr>
            <w:r w:rsidRPr="00D70903">
              <w:rPr>
                <w:rFonts w:ascii="仿宋_GB2312" w:eastAsia="仿宋_GB2312" w:hint="eastAsia"/>
              </w:rPr>
              <w:t>40.272</w:t>
            </w:r>
          </w:p>
        </w:tc>
        <w:tc>
          <w:tcPr>
            <w:tcW w:w="2267" w:type="dxa"/>
            <w:tcBorders>
              <w:top w:val="single" w:sz="4" w:space="0" w:color="000000"/>
              <w:left w:val="single" w:sz="4" w:space="0" w:color="000000"/>
              <w:bottom w:val="single" w:sz="4" w:space="0" w:color="000000"/>
              <w:right w:val="single" w:sz="4" w:space="0" w:color="000000"/>
            </w:tcBorders>
            <w:noWrap/>
          </w:tcPr>
          <w:p w14:paraId="25A698CB" w14:textId="2E506152" w:rsidR="003E71F1" w:rsidRPr="00D70903" w:rsidRDefault="003E71F1" w:rsidP="003E71F1">
            <w:pPr>
              <w:pStyle w:val="afa"/>
              <w:spacing w:afterLines="50" w:after="156" w:line="560" w:lineRule="exact"/>
              <w:jc w:val="left"/>
              <w:rPr>
                <w:rFonts w:ascii="仿宋_GB2312" w:eastAsia="仿宋_GB2312" w:hAnsi="仿宋_GB2312"/>
                <w:spacing w:val="2"/>
                <w:szCs w:val="21"/>
              </w:rPr>
            </w:pPr>
            <w:r w:rsidRPr="00D70903">
              <w:rPr>
                <w:rFonts w:ascii="仿宋_GB2312" w:eastAsia="仿宋_GB2312" w:hint="eastAsia"/>
              </w:rPr>
              <w:t>38.286</w:t>
            </w:r>
          </w:p>
        </w:tc>
        <w:tc>
          <w:tcPr>
            <w:tcW w:w="2267" w:type="dxa"/>
            <w:tcBorders>
              <w:top w:val="single" w:sz="4" w:space="0" w:color="000000"/>
              <w:left w:val="single" w:sz="4" w:space="0" w:color="000000"/>
              <w:bottom w:val="single" w:sz="4" w:space="0" w:color="000000"/>
              <w:right w:val="single" w:sz="4" w:space="0" w:color="000000"/>
            </w:tcBorders>
            <w:noWrap/>
          </w:tcPr>
          <w:p w14:paraId="034063BD" w14:textId="49D52A6E" w:rsidR="003E71F1" w:rsidRPr="00D70903" w:rsidRDefault="003E71F1" w:rsidP="003E71F1">
            <w:pPr>
              <w:pStyle w:val="afa"/>
              <w:spacing w:afterLines="50" w:after="156" w:line="560" w:lineRule="exact"/>
              <w:jc w:val="left"/>
              <w:rPr>
                <w:rFonts w:ascii="仿宋_GB2312" w:eastAsia="仿宋_GB2312" w:hAnsi="仿宋_GB2312"/>
                <w:spacing w:val="2"/>
                <w:szCs w:val="21"/>
              </w:rPr>
            </w:pPr>
            <w:r w:rsidRPr="00D70903">
              <w:rPr>
                <w:rFonts w:ascii="仿宋_GB2312" w:eastAsia="仿宋_GB2312" w:hint="eastAsia"/>
              </w:rPr>
              <w:t>39.79</w:t>
            </w:r>
          </w:p>
        </w:tc>
        <w:tc>
          <w:tcPr>
            <w:tcW w:w="1514" w:type="dxa"/>
            <w:tcBorders>
              <w:top w:val="single" w:sz="4" w:space="0" w:color="000000"/>
              <w:left w:val="single" w:sz="4" w:space="0" w:color="000000"/>
              <w:bottom w:val="single" w:sz="4" w:space="0" w:color="000000"/>
              <w:right w:val="single" w:sz="4" w:space="0" w:color="000000"/>
            </w:tcBorders>
            <w:noWrap/>
            <w:vAlign w:val="center"/>
          </w:tcPr>
          <w:p w14:paraId="583F01C8" w14:textId="30A8A95C" w:rsidR="003E71F1" w:rsidRPr="00D70903" w:rsidRDefault="003E71F1" w:rsidP="003E71F1">
            <w:pPr>
              <w:pStyle w:val="afa"/>
              <w:spacing w:afterLines="50" w:after="156" w:line="560" w:lineRule="exact"/>
              <w:ind w:firstLine="428"/>
              <w:jc w:val="left"/>
              <w:rPr>
                <w:rFonts w:ascii="仿宋_GB2312" w:eastAsia="仿宋_GB2312" w:hAnsi="仿宋_GB2312"/>
                <w:spacing w:val="2"/>
                <w:szCs w:val="21"/>
              </w:rPr>
            </w:pPr>
            <w:r w:rsidRPr="00D70903">
              <w:rPr>
                <w:rFonts w:ascii="仿宋_GB2312" w:eastAsia="仿宋_GB2312" w:hAnsi="仿宋_GB2312" w:hint="eastAsia"/>
                <w:spacing w:val="2"/>
                <w:szCs w:val="21"/>
              </w:rPr>
              <w:t>2.62</w:t>
            </w:r>
          </w:p>
        </w:tc>
      </w:tr>
    </w:tbl>
    <w:p w14:paraId="50A96964" w14:textId="77777777" w:rsidR="00515718" w:rsidRDefault="00515718" w:rsidP="00515718">
      <w:pPr>
        <w:pStyle w:val="afa"/>
        <w:spacing w:afterLines="50" w:after="156" w:line="560" w:lineRule="exact"/>
        <w:ind w:firstLine="648"/>
        <w:rPr>
          <w:rFonts w:ascii="楷体_GB2312" w:eastAsia="楷体_GB2312" w:hAnsi="仿宋_GB2312"/>
          <w:spacing w:val="2"/>
          <w:sz w:val="32"/>
        </w:rPr>
      </w:pPr>
    </w:p>
    <w:p w14:paraId="53BBD568" w14:textId="77777777" w:rsidR="007F2AC1" w:rsidRDefault="00000000">
      <w:pPr>
        <w:autoSpaceDE w:val="0"/>
        <w:autoSpaceDN w:val="0"/>
        <w:adjustRightInd w:val="0"/>
        <w:spacing w:beforeLines="50" w:before="156" w:afterLines="50" w:after="156" w:line="52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六、国内外同类标准制修订情况及与法律法规、强制性标准关系</w:t>
      </w:r>
    </w:p>
    <w:p w14:paraId="67F6D69D" w14:textId="06127632" w:rsidR="007F2AC1" w:rsidRDefault="00000000">
      <w:pPr>
        <w:widowControl/>
        <w:shd w:val="clear" w:color="auto" w:fill="FFFFFF"/>
        <w:ind w:firstLineChars="200" w:firstLine="648"/>
        <w:rPr>
          <w:rFonts w:ascii="仿宋_GB2312" w:eastAsia="仿宋_GB2312" w:hAnsi="仿宋_GB2312"/>
          <w:spacing w:val="2"/>
          <w:sz w:val="32"/>
        </w:rPr>
      </w:pPr>
      <w:r>
        <w:rPr>
          <w:rFonts w:ascii="仿宋_GB2312" w:eastAsia="仿宋_GB2312" w:hAnsi="仿宋_GB2312" w:hint="eastAsia"/>
          <w:spacing w:val="2"/>
          <w:sz w:val="32"/>
        </w:rPr>
        <w:t>经查阅，国内尚未制定与</w:t>
      </w:r>
      <w:r w:rsidR="00670774">
        <w:rPr>
          <w:rFonts w:ascii="仿宋_GB2312" w:eastAsia="仿宋_GB2312" w:hAnsi="仿宋_GB2312" w:hint="eastAsia"/>
          <w:spacing w:val="2"/>
          <w:sz w:val="32"/>
        </w:rPr>
        <w:t>“</w:t>
      </w:r>
      <w:r w:rsidR="00EB635E">
        <w:rPr>
          <w:rFonts w:ascii="仿宋_GB2312" w:eastAsia="仿宋_GB2312" w:hAnsi="仿宋_GB2312" w:hint="eastAsia"/>
          <w:spacing w:val="2"/>
          <w:sz w:val="32"/>
        </w:rPr>
        <w:t>小米中叶酸</w:t>
      </w:r>
      <w:r w:rsidR="00670774">
        <w:rPr>
          <w:rFonts w:ascii="仿宋_GB2312" w:eastAsia="仿宋_GB2312" w:hAnsi="仿宋_GB2312" w:hint="eastAsia"/>
          <w:spacing w:val="2"/>
          <w:sz w:val="32"/>
        </w:rPr>
        <w:t>检测”</w:t>
      </w:r>
      <w:r>
        <w:rPr>
          <w:rFonts w:ascii="仿宋_GB2312" w:eastAsia="仿宋_GB2312" w:hAnsi="仿宋_GB2312" w:hint="eastAsia"/>
          <w:spacing w:val="2"/>
          <w:sz w:val="32"/>
        </w:rPr>
        <w:t>有关的标准。本标准的内容与现行的法律、法规及强制性标准无冲突，标准的编写符合GB/T 1.1-2020的要求。</w:t>
      </w:r>
    </w:p>
    <w:p w14:paraId="03942B17" w14:textId="77777777" w:rsidR="007F2AC1" w:rsidRDefault="00000000">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hAnsi="黑体" w:hint="eastAsia"/>
          <w:sz w:val="32"/>
          <w:szCs w:val="32"/>
        </w:rPr>
        <w:lastRenderedPageBreak/>
        <w:t>九</w:t>
      </w:r>
      <w:r>
        <w:rPr>
          <w:rFonts w:eastAsia="黑体" w:hAnsi="黑体"/>
          <w:sz w:val="32"/>
          <w:szCs w:val="32"/>
        </w:rPr>
        <w:t>、重大分歧意见的处理经过和依据</w:t>
      </w:r>
    </w:p>
    <w:p w14:paraId="6645D3F7" w14:textId="77777777" w:rsidR="007F2AC1" w:rsidRDefault="00000000">
      <w:pPr>
        <w:widowControl/>
        <w:shd w:val="clear" w:color="auto" w:fill="FFFFFF"/>
        <w:ind w:firstLineChars="200" w:firstLine="648"/>
        <w:rPr>
          <w:rFonts w:ascii="仿宋_GB2312" w:eastAsia="仿宋_GB2312" w:hAnsi="仿宋_GB2312"/>
          <w:spacing w:val="2"/>
          <w:sz w:val="32"/>
        </w:rPr>
      </w:pPr>
      <w:r>
        <w:rPr>
          <w:rFonts w:ascii="仿宋_GB2312" w:eastAsia="仿宋_GB2312" w:hAnsi="仿宋_GB2312" w:hint="eastAsia"/>
          <w:spacing w:val="2"/>
          <w:sz w:val="32"/>
        </w:rPr>
        <w:t>本标准研制过程中无重大分歧意见。</w:t>
      </w:r>
    </w:p>
    <w:p w14:paraId="1FE196EE" w14:textId="77777777" w:rsidR="007F2AC1" w:rsidRDefault="00000000">
      <w:pPr>
        <w:autoSpaceDE w:val="0"/>
        <w:autoSpaceDN w:val="0"/>
        <w:adjustRightInd w:val="0"/>
        <w:spacing w:beforeLines="50" w:before="156" w:afterLines="50" w:after="156" w:line="520" w:lineRule="exact"/>
        <w:ind w:firstLineChars="200" w:firstLine="640"/>
        <w:jc w:val="left"/>
        <w:rPr>
          <w:rFonts w:eastAsia="黑体" w:hAnsi="黑体"/>
          <w:sz w:val="32"/>
          <w:szCs w:val="32"/>
        </w:rPr>
      </w:pPr>
      <w:r>
        <w:rPr>
          <w:rFonts w:eastAsia="黑体" w:hAnsi="黑体" w:hint="eastAsia"/>
          <w:sz w:val="32"/>
          <w:szCs w:val="32"/>
        </w:rPr>
        <w:t>十、自我承诺</w:t>
      </w:r>
    </w:p>
    <w:p w14:paraId="2C67E707" w14:textId="77777777" w:rsidR="007F2AC1" w:rsidRDefault="00000000">
      <w:pPr>
        <w:widowControl/>
        <w:shd w:val="clear" w:color="auto" w:fill="FFFFFF"/>
        <w:ind w:firstLineChars="200" w:firstLine="648"/>
        <w:rPr>
          <w:rFonts w:ascii="仿宋_GB2312" w:eastAsia="仿宋_GB2312" w:hAnsi="仿宋_GB2312"/>
          <w:spacing w:val="2"/>
          <w:sz w:val="32"/>
        </w:rPr>
      </w:pPr>
      <w:r>
        <w:rPr>
          <w:rFonts w:ascii="仿宋_GB2312" w:eastAsia="仿宋_GB2312" w:hAnsi="仿宋_GB2312"/>
          <w:spacing w:val="2"/>
          <w:sz w:val="32"/>
        </w:rPr>
        <w:t>本标准内容与各项指标不低于强制性标准</w:t>
      </w:r>
      <w:r>
        <w:rPr>
          <w:rFonts w:ascii="仿宋_GB2312" w:eastAsia="仿宋_GB2312" w:hAnsi="仿宋_GB2312" w:hint="eastAsia"/>
          <w:spacing w:val="2"/>
          <w:sz w:val="32"/>
        </w:rPr>
        <w:t>要求</w:t>
      </w:r>
      <w:r>
        <w:rPr>
          <w:rFonts w:ascii="仿宋_GB2312" w:eastAsia="仿宋_GB2312" w:hAnsi="仿宋_GB2312"/>
          <w:spacing w:val="2"/>
          <w:sz w:val="32"/>
        </w:rPr>
        <w:t>。</w:t>
      </w:r>
    </w:p>
    <w:p w14:paraId="2916C4B9" w14:textId="77777777" w:rsidR="007F2AC1" w:rsidRDefault="007F2AC1">
      <w:pPr>
        <w:widowControl/>
        <w:shd w:val="clear" w:color="auto" w:fill="FFFFFF"/>
        <w:ind w:firstLineChars="700" w:firstLine="2268"/>
        <w:rPr>
          <w:rFonts w:ascii="仿宋_GB2312" w:eastAsia="仿宋_GB2312" w:hAnsi="仿宋_GB2312"/>
          <w:spacing w:val="2"/>
          <w:sz w:val="32"/>
        </w:rPr>
      </w:pPr>
    </w:p>
    <w:p w14:paraId="6985A421" w14:textId="7485F9ED" w:rsidR="007F2AC1" w:rsidRDefault="00000000" w:rsidP="00670774">
      <w:pPr>
        <w:widowControl/>
        <w:shd w:val="clear" w:color="auto" w:fill="FFFFFF"/>
        <w:ind w:firstLineChars="1100" w:firstLine="3564"/>
        <w:rPr>
          <w:rFonts w:ascii="仿宋_GB2312" w:eastAsia="仿宋_GB2312" w:hAnsi="仿宋_GB2312"/>
          <w:spacing w:val="2"/>
          <w:sz w:val="32"/>
        </w:rPr>
      </w:pPr>
      <w:r>
        <w:rPr>
          <w:rFonts w:ascii="仿宋_GB2312" w:eastAsia="仿宋_GB2312" w:hAnsi="仿宋_GB2312" w:hint="eastAsia"/>
          <w:spacing w:val="2"/>
          <w:sz w:val="32"/>
        </w:rPr>
        <w:t>团体标准</w:t>
      </w:r>
      <w:proofErr w:type="gramStart"/>
      <w:r>
        <w:rPr>
          <w:rFonts w:ascii="仿宋_GB2312" w:eastAsia="仿宋_GB2312" w:hAnsi="仿宋_GB2312" w:hint="eastAsia"/>
          <w:spacing w:val="2"/>
          <w:sz w:val="32"/>
        </w:rPr>
        <w:t>《</w:t>
      </w:r>
      <w:proofErr w:type="gramEnd"/>
      <w:r w:rsidR="00EB635E">
        <w:rPr>
          <w:rFonts w:ascii="仿宋_GB2312" w:eastAsia="仿宋_GB2312" w:hAnsi="仿宋_GB2312" w:hint="eastAsia"/>
          <w:spacing w:val="2"/>
          <w:sz w:val="32"/>
        </w:rPr>
        <w:t>小米中叶酸的测定</w:t>
      </w:r>
      <w:r>
        <w:rPr>
          <w:rFonts w:ascii="仿宋_GB2312" w:eastAsia="仿宋_GB2312" w:hAnsi="仿宋_GB2312" w:hint="eastAsia"/>
          <w:spacing w:val="2"/>
          <w:sz w:val="32"/>
        </w:rPr>
        <w:t xml:space="preserve">  </w:t>
      </w:r>
    </w:p>
    <w:p w14:paraId="46F6654C" w14:textId="77777777" w:rsidR="007F2AC1" w:rsidRDefault="00000000">
      <w:pPr>
        <w:widowControl/>
        <w:shd w:val="clear" w:color="auto" w:fill="FFFFFF"/>
        <w:ind w:firstLineChars="900" w:firstLine="2916"/>
        <w:rPr>
          <w:rFonts w:ascii="仿宋_GB2312" w:eastAsia="仿宋_GB2312" w:hAnsi="仿宋_GB2312"/>
          <w:spacing w:val="2"/>
          <w:sz w:val="32"/>
        </w:rPr>
      </w:pPr>
      <w:r>
        <w:rPr>
          <w:rFonts w:ascii="仿宋_GB2312" w:eastAsia="仿宋_GB2312" w:hAnsi="仿宋_GB2312" w:hint="eastAsia"/>
          <w:spacing w:val="2"/>
          <w:sz w:val="32"/>
        </w:rPr>
        <w:t>液相色谱-串联质谱法</w:t>
      </w:r>
      <w:proofErr w:type="gramStart"/>
      <w:r>
        <w:rPr>
          <w:rFonts w:ascii="仿宋_GB2312" w:eastAsia="仿宋_GB2312" w:hAnsi="仿宋_GB2312" w:hint="eastAsia"/>
          <w:spacing w:val="2"/>
          <w:sz w:val="32"/>
        </w:rPr>
        <w:t>》</w:t>
      </w:r>
      <w:proofErr w:type="gramEnd"/>
      <w:r>
        <w:rPr>
          <w:rFonts w:ascii="仿宋_GB2312" w:eastAsia="仿宋_GB2312" w:hAnsi="仿宋_GB2312" w:hint="eastAsia"/>
          <w:spacing w:val="2"/>
          <w:sz w:val="32"/>
        </w:rPr>
        <w:t>标准编制工作组</w:t>
      </w:r>
    </w:p>
    <w:p w14:paraId="7598F03E" w14:textId="5F4620E8" w:rsidR="007F2AC1" w:rsidRDefault="00000000">
      <w:pPr>
        <w:widowControl/>
        <w:shd w:val="clear" w:color="auto" w:fill="FFFFFF"/>
        <w:ind w:firstLineChars="1500" w:firstLine="4860"/>
        <w:rPr>
          <w:rFonts w:ascii="仿宋_GB2312" w:eastAsia="仿宋_GB2312" w:hAnsi="仿宋_GB2312"/>
          <w:spacing w:val="2"/>
          <w:sz w:val="32"/>
        </w:rPr>
      </w:pPr>
      <w:r>
        <w:rPr>
          <w:rFonts w:ascii="仿宋_GB2312" w:eastAsia="仿宋_GB2312" w:hAnsi="仿宋_GB2312" w:hint="eastAsia"/>
          <w:spacing w:val="2"/>
          <w:sz w:val="32"/>
        </w:rPr>
        <w:t>202</w:t>
      </w:r>
      <w:r w:rsidR="00670774">
        <w:rPr>
          <w:rFonts w:ascii="仿宋_GB2312" w:eastAsia="仿宋_GB2312" w:hAnsi="仿宋_GB2312" w:hint="eastAsia"/>
          <w:spacing w:val="2"/>
          <w:sz w:val="32"/>
        </w:rPr>
        <w:t>5</w:t>
      </w:r>
      <w:r>
        <w:rPr>
          <w:rFonts w:ascii="仿宋_GB2312" w:eastAsia="仿宋_GB2312" w:hAnsi="仿宋_GB2312" w:hint="eastAsia"/>
          <w:spacing w:val="2"/>
          <w:sz w:val="32"/>
        </w:rPr>
        <w:t>年</w:t>
      </w:r>
      <w:r w:rsidR="00670774">
        <w:rPr>
          <w:rFonts w:ascii="仿宋_GB2312" w:eastAsia="仿宋_GB2312" w:hAnsi="仿宋_GB2312" w:hint="eastAsia"/>
          <w:spacing w:val="2"/>
          <w:sz w:val="32"/>
        </w:rPr>
        <w:t>11</w:t>
      </w:r>
      <w:r>
        <w:rPr>
          <w:rFonts w:ascii="仿宋_GB2312" w:eastAsia="仿宋_GB2312" w:hAnsi="仿宋_GB2312" w:hint="eastAsia"/>
          <w:spacing w:val="2"/>
          <w:sz w:val="32"/>
        </w:rPr>
        <w:t>月</w:t>
      </w:r>
      <w:r w:rsidR="00670774">
        <w:rPr>
          <w:rFonts w:ascii="仿宋_GB2312" w:eastAsia="仿宋_GB2312" w:hAnsi="仿宋_GB2312" w:hint="eastAsia"/>
          <w:spacing w:val="2"/>
          <w:sz w:val="32"/>
        </w:rPr>
        <w:t>1</w:t>
      </w:r>
      <w:r w:rsidR="00A66351">
        <w:rPr>
          <w:rFonts w:ascii="仿宋_GB2312" w:eastAsia="仿宋_GB2312" w:hAnsi="仿宋_GB2312"/>
          <w:spacing w:val="2"/>
          <w:sz w:val="32"/>
        </w:rPr>
        <w:t>8</w:t>
      </w:r>
      <w:r>
        <w:rPr>
          <w:rFonts w:ascii="仿宋_GB2312" w:eastAsia="仿宋_GB2312" w:hAnsi="仿宋_GB2312" w:hint="eastAsia"/>
          <w:spacing w:val="2"/>
          <w:sz w:val="32"/>
        </w:rPr>
        <w:t>日</w:t>
      </w:r>
    </w:p>
    <w:p w14:paraId="07458059" w14:textId="77777777" w:rsidR="007F2AC1" w:rsidRDefault="007F2AC1">
      <w:pPr>
        <w:widowControl/>
        <w:shd w:val="clear" w:color="auto" w:fill="FFFFFF"/>
        <w:ind w:firstLineChars="200" w:firstLine="648"/>
        <w:rPr>
          <w:rFonts w:ascii="仿宋_GB2312" w:eastAsia="仿宋_GB2312" w:hAnsi="仿宋_GB2312"/>
          <w:spacing w:val="2"/>
          <w:sz w:val="32"/>
        </w:rPr>
      </w:pPr>
    </w:p>
    <w:p w14:paraId="4E8F601D" w14:textId="77777777" w:rsidR="007A38F0" w:rsidRDefault="007A38F0" w:rsidP="00670774">
      <w:pPr>
        <w:widowControl/>
        <w:shd w:val="clear" w:color="auto" w:fill="FFFFFF"/>
        <w:rPr>
          <w:rFonts w:ascii="仿宋" w:eastAsia="仿宋" w:hAnsi="仿宋"/>
          <w:b/>
          <w:bCs/>
          <w:sz w:val="28"/>
          <w:szCs w:val="28"/>
        </w:rPr>
      </w:pPr>
    </w:p>
    <w:p w14:paraId="00824E05" w14:textId="77777777" w:rsidR="00D50CF4" w:rsidRDefault="00D50CF4">
      <w:pPr>
        <w:widowControl/>
        <w:shd w:val="clear" w:color="auto" w:fill="FFFFFF"/>
        <w:jc w:val="center"/>
        <w:rPr>
          <w:rFonts w:ascii="仿宋" w:eastAsia="仿宋" w:hAnsi="仿宋"/>
          <w:b/>
          <w:bCs/>
          <w:sz w:val="28"/>
          <w:szCs w:val="28"/>
        </w:rPr>
      </w:pPr>
    </w:p>
    <w:p w14:paraId="6054FC97" w14:textId="77777777" w:rsidR="00D50CF4" w:rsidRDefault="00D50CF4">
      <w:pPr>
        <w:widowControl/>
        <w:shd w:val="clear" w:color="auto" w:fill="FFFFFF"/>
        <w:jc w:val="center"/>
        <w:rPr>
          <w:rFonts w:ascii="仿宋" w:eastAsia="仿宋" w:hAnsi="仿宋"/>
          <w:b/>
          <w:bCs/>
          <w:sz w:val="28"/>
          <w:szCs w:val="28"/>
        </w:rPr>
      </w:pPr>
    </w:p>
    <w:sectPr w:rsidR="00D50CF4">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FF064" w14:textId="77777777" w:rsidR="00F77B52" w:rsidRDefault="00F77B52" w:rsidP="00877A88">
      <w:r>
        <w:separator/>
      </w:r>
    </w:p>
  </w:endnote>
  <w:endnote w:type="continuationSeparator" w:id="0">
    <w:p w14:paraId="1BC061C7" w14:textId="77777777" w:rsidR="00F77B52" w:rsidRDefault="00F77B52" w:rsidP="00877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embedRegular r:id="rId1" w:subsetted="1" w:fontKey="{1DA9E306-2CE9-460B-9278-1AEE8C8B958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2" w:subsetted="1" w:fontKey="{7058B1B6-1B72-41ED-B897-7D3160DE3E88}"/>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embedRegular r:id="rId3" w:subsetted="1" w:fontKey="{4F2160CC-6916-40BE-B142-3853A7FC3B57}"/>
    <w:embedBold r:id="rId4" w:subsetted="1" w:fontKey="{5330C2B7-0407-4570-948D-5301747EE6CA}"/>
  </w:font>
  <w:font w:name="仿宋">
    <w:panose1 w:val="02010609060101010101"/>
    <w:charset w:val="86"/>
    <w:family w:val="modern"/>
    <w:pitch w:val="fixed"/>
    <w:sig w:usb0="800002BF" w:usb1="38CF7CFA" w:usb2="00000016" w:usb3="00000000" w:csb0="00040001" w:csb1="00000000"/>
    <w:embedRegular r:id="rId5" w:subsetted="1" w:fontKey="{23759568-F082-4DD0-935C-A9F80A597A0A}"/>
  </w:font>
  <w:font w:name="楷体_GB2312">
    <w:altName w:val="微软雅黑"/>
    <w:panose1 w:val="02010609030101010101"/>
    <w:charset w:val="86"/>
    <w:family w:val="modern"/>
    <w:pitch w:val="fixed"/>
    <w:sig w:usb0="00000001" w:usb1="080E0000" w:usb2="00000010" w:usb3="00000000" w:csb0="00040000" w:csb1="00000000"/>
    <w:embedRegular r:id="rId6" w:subsetted="1" w:fontKey="{7E8AF7A1-2A89-40CF-AF8C-9AF020DBF7AB}"/>
    <w:embedBold r:id="rId7" w:subsetted="1" w:fontKey="{422DE0DA-1FD7-44A5-B7FD-D9DEADF1842F}"/>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06DBE" w14:textId="77777777" w:rsidR="00F77B52" w:rsidRDefault="00F77B52" w:rsidP="00877A88">
      <w:r>
        <w:separator/>
      </w:r>
    </w:p>
  </w:footnote>
  <w:footnote w:type="continuationSeparator" w:id="0">
    <w:p w14:paraId="37E8AF67" w14:textId="77777777" w:rsidR="00F77B52" w:rsidRDefault="00F77B52" w:rsidP="00877A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15:restartNumberingAfterBreak="0">
    <w:nsid w:val="1A3D4872"/>
    <w:multiLevelType w:val="hybridMultilevel"/>
    <w:tmpl w:val="9E22F048"/>
    <w:lvl w:ilvl="0" w:tplc="5C2A2EF4">
      <w:start w:val="3"/>
      <w:numFmt w:val="japaneseCounting"/>
      <w:lvlText w:val="%1、"/>
      <w:lvlJc w:val="left"/>
      <w:pPr>
        <w:ind w:left="1350" w:hanging="720"/>
      </w:pPr>
      <w:rPr>
        <w:rFonts w:hint="default"/>
      </w:rPr>
    </w:lvl>
    <w:lvl w:ilvl="1" w:tplc="04090019" w:tentative="1">
      <w:start w:val="1"/>
      <w:numFmt w:val="lowerLetter"/>
      <w:lvlText w:val="%2)"/>
      <w:lvlJc w:val="left"/>
      <w:pPr>
        <w:ind w:left="1510" w:hanging="440"/>
      </w:pPr>
    </w:lvl>
    <w:lvl w:ilvl="2" w:tplc="0409001B" w:tentative="1">
      <w:start w:val="1"/>
      <w:numFmt w:val="lowerRoman"/>
      <w:lvlText w:val="%3."/>
      <w:lvlJc w:val="right"/>
      <w:pPr>
        <w:ind w:left="1950" w:hanging="440"/>
      </w:pPr>
    </w:lvl>
    <w:lvl w:ilvl="3" w:tplc="0409000F" w:tentative="1">
      <w:start w:val="1"/>
      <w:numFmt w:val="decimal"/>
      <w:lvlText w:val="%4."/>
      <w:lvlJc w:val="left"/>
      <w:pPr>
        <w:ind w:left="2390" w:hanging="440"/>
      </w:pPr>
    </w:lvl>
    <w:lvl w:ilvl="4" w:tplc="04090019" w:tentative="1">
      <w:start w:val="1"/>
      <w:numFmt w:val="lowerLetter"/>
      <w:lvlText w:val="%5)"/>
      <w:lvlJc w:val="left"/>
      <w:pPr>
        <w:ind w:left="2830" w:hanging="440"/>
      </w:pPr>
    </w:lvl>
    <w:lvl w:ilvl="5" w:tplc="0409001B" w:tentative="1">
      <w:start w:val="1"/>
      <w:numFmt w:val="lowerRoman"/>
      <w:lvlText w:val="%6."/>
      <w:lvlJc w:val="right"/>
      <w:pPr>
        <w:ind w:left="3270" w:hanging="440"/>
      </w:pPr>
    </w:lvl>
    <w:lvl w:ilvl="6" w:tplc="0409000F" w:tentative="1">
      <w:start w:val="1"/>
      <w:numFmt w:val="decimal"/>
      <w:lvlText w:val="%7."/>
      <w:lvlJc w:val="left"/>
      <w:pPr>
        <w:ind w:left="3710" w:hanging="440"/>
      </w:pPr>
    </w:lvl>
    <w:lvl w:ilvl="7" w:tplc="04090019" w:tentative="1">
      <w:start w:val="1"/>
      <w:numFmt w:val="lowerLetter"/>
      <w:lvlText w:val="%8)"/>
      <w:lvlJc w:val="left"/>
      <w:pPr>
        <w:ind w:left="4150" w:hanging="440"/>
      </w:pPr>
    </w:lvl>
    <w:lvl w:ilvl="8" w:tplc="0409001B" w:tentative="1">
      <w:start w:val="1"/>
      <w:numFmt w:val="lowerRoman"/>
      <w:lvlText w:val="%9."/>
      <w:lvlJc w:val="right"/>
      <w:pPr>
        <w:ind w:left="4590" w:hanging="440"/>
      </w:p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pStyle w:val="a2"/>
      <w:lvlText w:val="%3."/>
      <w:lvlJc w:val="right"/>
      <w:pPr>
        <w:tabs>
          <w:tab w:val="left" w:pos="180"/>
        </w:tabs>
        <w:ind w:left="1172" w:hanging="629"/>
      </w:pPr>
      <w:rPr>
        <w:rFonts w:hint="eastAsia"/>
        <w:vertAlign w:val="baseline"/>
      </w:rPr>
    </w:lvl>
    <w:lvl w:ilvl="3">
      <w:start w:val="1"/>
      <w:numFmt w:val="decimal"/>
      <w:pStyle w:val="a3"/>
      <w:lvlText w:val="%4."/>
      <w:lvlJc w:val="left"/>
      <w:pPr>
        <w:tabs>
          <w:tab w:val="left" w:pos="180"/>
        </w:tabs>
        <w:ind w:left="1172" w:hanging="629"/>
      </w:pPr>
      <w:rPr>
        <w:rFonts w:hint="eastAsia"/>
        <w:vertAlign w:val="baseline"/>
      </w:rPr>
    </w:lvl>
    <w:lvl w:ilvl="4">
      <w:start w:val="1"/>
      <w:numFmt w:val="lowerLetter"/>
      <w:pStyle w:val="a4"/>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7"/>
      <w:suff w:val="nothing"/>
      <w:lvlText w:val="%1.%2.%3　"/>
      <w:lvlJc w:val="left"/>
      <w:pPr>
        <w:ind w:left="720" w:firstLine="0"/>
      </w:pPr>
      <w:rPr>
        <w:rFonts w:ascii="黑体" w:eastAsia="黑体" w:hAnsi="Times New Roman" w:hint="eastAsia"/>
        <w:b w:val="0"/>
        <w:i w:val="0"/>
        <w:sz w:val="21"/>
      </w:rPr>
    </w:lvl>
    <w:lvl w:ilvl="3">
      <w:start w:val="1"/>
      <w:numFmt w:val="decimal"/>
      <w:pStyle w:val="a8"/>
      <w:suff w:val="nothing"/>
      <w:lvlText w:val="%1.%2.%3.%4　"/>
      <w:lvlJc w:val="left"/>
      <w:pPr>
        <w:ind w:left="142"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15:restartNumberingAfterBreak="0">
    <w:nsid w:val="2B051A0A"/>
    <w:multiLevelType w:val="multilevel"/>
    <w:tmpl w:val="2B051A0A"/>
    <w:lvl w:ilvl="0">
      <w:start w:val="1"/>
      <w:numFmt w:val="japaneseCounting"/>
      <w:lvlText w:val="（%1）"/>
      <w:lvlJc w:val="left"/>
      <w:pPr>
        <w:ind w:left="1515" w:hanging="885"/>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7" w15:restartNumberingAfterBreak="0">
    <w:nsid w:val="4D2F53B6"/>
    <w:multiLevelType w:val="singleLevel"/>
    <w:tmpl w:val="4D2F53B6"/>
    <w:lvl w:ilvl="0">
      <w:start w:val="6"/>
      <w:numFmt w:val="chineseCounting"/>
      <w:suff w:val="nothing"/>
      <w:lvlText w:val="（%1）"/>
      <w:lvlJc w:val="left"/>
      <w:rPr>
        <w:rFonts w:hint="eastAsia"/>
      </w:rPr>
    </w:lvl>
  </w:abstractNum>
  <w:abstractNum w:abstractNumId="8" w15:restartNumberingAfterBreak="0">
    <w:nsid w:val="557C2AF5"/>
    <w:multiLevelType w:val="multilevel"/>
    <w:tmpl w:val="557C2AF5"/>
    <w:lvl w:ilvl="0">
      <w:start w:val="1"/>
      <w:numFmt w:val="decimal"/>
      <w:pStyle w:val="ad"/>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646260FA"/>
    <w:multiLevelType w:val="multilevel"/>
    <w:tmpl w:val="646260FA"/>
    <w:lvl w:ilvl="0">
      <w:start w:val="1"/>
      <w:numFmt w:val="decimal"/>
      <w:pStyle w:val="ae"/>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813447332">
    <w:abstractNumId w:val="3"/>
  </w:num>
  <w:num w:numId="2" w16cid:durableId="998073960">
    <w:abstractNumId w:val="9"/>
  </w:num>
  <w:num w:numId="3" w16cid:durableId="2087074193">
    <w:abstractNumId w:val="4"/>
  </w:num>
  <w:num w:numId="4" w16cid:durableId="873152842">
    <w:abstractNumId w:val="1"/>
  </w:num>
  <w:num w:numId="5" w16cid:durableId="499154502">
    <w:abstractNumId w:val="5"/>
  </w:num>
  <w:num w:numId="6" w16cid:durableId="1467895478">
    <w:abstractNumId w:val="0"/>
  </w:num>
  <w:num w:numId="7" w16cid:durableId="1113868766">
    <w:abstractNumId w:val="8"/>
  </w:num>
  <w:num w:numId="8" w16cid:durableId="2124224157">
    <w:abstractNumId w:val="6"/>
  </w:num>
  <w:num w:numId="9" w16cid:durableId="669601762">
    <w:abstractNumId w:val="7"/>
  </w:num>
  <w:num w:numId="10" w16cid:durableId="17019282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TrueTypeFonts/>
  <w:saveSubset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2NiMTBkZWE1Nzg4OWMwZGVlYjAxYjY2NWJmMzcwMGIifQ=="/>
  </w:docVars>
  <w:rsids>
    <w:rsidRoot w:val="0042062E"/>
    <w:rsid w:val="00001249"/>
    <w:rsid w:val="00004D96"/>
    <w:rsid w:val="000141E0"/>
    <w:rsid w:val="00016837"/>
    <w:rsid w:val="0002131E"/>
    <w:rsid w:val="00021331"/>
    <w:rsid w:val="00024212"/>
    <w:rsid w:val="00024664"/>
    <w:rsid w:val="00024F93"/>
    <w:rsid w:val="000260BA"/>
    <w:rsid w:val="00030FCF"/>
    <w:rsid w:val="00034233"/>
    <w:rsid w:val="00034BDB"/>
    <w:rsid w:val="00040C1C"/>
    <w:rsid w:val="000421B4"/>
    <w:rsid w:val="00043234"/>
    <w:rsid w:val="00052532"/>
    <w:rsid w:val="00057758"/>
    <w:rsid w:val="0006214B"/>
    <w:rsid w:val="00064F6F"/>
    <w:rsid w:val="000660C8"/>
    <w:rsid w:val="0007330D"/>
    <w:rsid w:val="000746C0"/>
    <w:rsid w:val="000804BE"/>
    <w:rsid w:val="00080F2F"/>
    <w:rsid w:val="00084CD1"/>
    <w:rsid w:val="00090C81"/>
    <w:rsid w:val="0009177A"/>
    <w:rsid w:val="00091A5B"/>
    <w:rsid w:val="00093E74"/>
    <w:rsid w:val="000962F6"/>
    <w:rsid w:val="000969D4"/>
    <w:rsid w:val="00096D34"/>
    <w:rsid w:val="000A0201"/>
    <w:rsid w:val="000A17C8"/>
    <w:rsid w:val="000A281C"/>
    <w:rsid w:val="000A4601"/>
    <w:rsid w:val="000A5576"/>
    <w:rsid w:val="000A6E52"/>
    <w:rsid w:val="000A77CD"/>
    <w:rsid w:val="000B0D8E"/>
    <w:rsid w:val="000B1209"/>
    <w:rsid w:val="000C0CC4"/>
    <w:rsid w:val="000C0FFF"/>
    <w:rsid w:val="000C25EE"/>
    <w:rsid w:val="000C3269"/>
    <w:rsid w:val="000C36FB"/>
    <w:rsid w:val="000C4480"/>
    <w:rsid w:val="000C7505"/>
    <w:rsid w:val="000C7910"/>
    <w:rsid w:val="000D15BE"/>
    <w:rsid w:val="000D592B"/>
    <w:rsid w:val="000D6612"/>
    <w:rsid w:val="000E103B"/>
    <w:rsid w:val="000E5A3F"/>
    <w:rsid w:val="000E5C1A"/>
    <w:rsid w:val="000F3365"/>
    <w:rsid w:val="000F517A"/>
    <w:rsid w:val="00101D2E"/>
    <w:rsid w:val="0010242E"/>
    <w:rsid w:val="00102AA8"/>
    <w:rsid w:val="001051A9"/>
    <w:rsid w:val="00106661"/>
    <w:rsid w:val="00110A69"/>
    <w:rsid w:val="00114946"/>
    <w:rsid w:val="00121946"/>
    <w:rsid w:val="00121C25"/>
    <w:rsid w:val="00122669"/>
    <w:rsid w:val="001254DD"/>
    <w:rsid w:val="00126CA6"/>
    <w:rsid w:val="00127EB0"/>
    <w:rsid w:val="001316E5"/>
    <w:rsid w:val="00131B03"/>
    <w:rsid w:val="00131E13"/>
    <w:rsid w:val="00132E12"/>
    <w:rsid w:val="00133786"/>
    <w:rsid w:val="00134DD4"/>
    <w:rsid w:val="00135E2F"/>
    <w:rsid w:val="00137BB1"/>
    <w:rsid w:val="00147CB9"/>
    <w:rsid w:val="00150FAA"/>
    <w:rsid w:val="00151952"/>
    <w:rsid w:val="00152E7E"/>
    <w:rsid w:val="0015401A"/>
    <w:rsid w:val="0015652F"/>
    <w:rsid w:val="00156663"/>
    <w:rsid w:val="00157402"/>
    <w:rsid w:val="001611BB"/>
    <w:rsid w:val="00161497"/>
    <w:rsid w:val="001632FC"/>
    <w:rsid w:val="00167732"/>
    <w:rsid w:val="00170EA7"/>
    <w:rsid w:val="0017560F"/>
    <w:rsid w:val="00176608"/>
    <w:rsid w:val="00185DEA"/>
    <w:rsid w:val="00185F04"/>
    <w:rsid w:val="00187BA9"/>
    <w:rsid w:val="00190A64"/>
    <w:rsid w:val="00190EC8"/>
    <w:rsid w:val="001923CF"/>
    <w:rsid w:val="00194FE3"/>
    <w:rsid w:val="00196054"/>
    <w:rsid w:val="001A116E"/>
    <w:rsid w:val="001A3402"/>
    <w:rsid w:val="001A3552"/>
    <w:rsid w:val="001B2956"/>
    <w:rsid w:val="001B3B17"/>
    <w:rsid w:val="001B69C7"/>
    <w:rsid w:val="001B7105"/>
    <w:rsid w:val="001B7F83"/>
    <w:rsid w:val="001C06BF"/>
    <w:rsid w:val="001C15C6"/>
    <w:rsid w:val="001C5F01"/>
    <w:rsid w:val="001C793C"/>
    <w:rsid w:val="001D22F0"/>
    <w:rsid w:val="001D5C49"/>
    <w:rsid w:val="001D7816"/>
    <w:rsid w:val="001E162A"/>
    <w:rsid w:val="001F2221"/>
    <w:rsid w:val="001F241E"/>
    <w:rsid w:val="001F5E30"/>
    <w:rsid w:val="001F660A"/>
    <w:rsid w:val="001F744F"/>
    <w:rsid w:val="002040A2"/>
    <w:rsid w:val="00205603"/>
    <w:rsid w:val="00207CB0"/>
    <w:rsid w:val="002116FB"/>
    <w:rsid w:val="00211F14"/>
    <w:rsid w:val="00214221"/>
    <w:rsid w:val="002151E3"/>
    <w:rsid w:val="00215DD2"/>
    <w:rsid w:val="002200EE"/>
    <w:rsid w:val="002223DD"/>
    <w:rsid w:val="002231E8"/>
    <w:rsid w:val="00223EB7"/>
    <w:rsid w:val="00224F5F"/>
    <w:rsid w:val="00230CEF"/>
    <w:rsid w:val="00231E62"/>
    <w:rsid w:val="00232769"/>
    <w:rsid w:val="00242A27"/>
    <w:rsid w:val="00244ADA"/>
    <w:rsid w:val="002465C7"/>
    <w:rsid w:val="00252D21"/>
    <w:rsid w:val="00256FE0"/>
    <w:rsid w:val="002621E1"/>
    <w:rsid w:val="00262753"/>
    <w:rsid w:val="00262771"/>
    <w:rsid w:val="00264A7D"/>
    <w:rsid w:val="00264CE4"/>
    <w:rsid w:val="0027159A"/>
    <w:rsid w:val="00275A94"/>
    <w:rsid w:val="0027628E"/>
    <w:rsid w:val="00280AA3"/>
    <w:rsid w:val="00283085"/>
    <w:rsid w:val="002833DF"/>
    <w:rsid w:val="0029084D"/>
    <w:rsid w:val="00294352"/>
    <w:rsid w:val="002A02D9"/>
    <w:rsid w:val="002A30BF"/>
    <w:rsid w:val="002A4D06"/>
    <w:rsid w:val="002A7FDF"/>
    <w:rsid w:val="002B07E3"/>
    <w:rsid w:val="002B0E8D"/>
    <w:rsid w:val="002B14BD"/>
    <w:rsid w:val="002B1CA0"/>
    <w:rsid w:val="002B512F"/>
    <w:rsid w:val="002C4DC3"/>
    <w:rsid w:val="002C4FFB"/>
    <w:rsid w:val="002C5534"/>
    <w:rsid w:val="002C611B"/>
    <w:rsid w:val="002C73B6"/>
    <w:rsid w:val="002D0E1A"/>
    <w:rsid w:val="002D29C4"/>
    <w:rsid w:val="002D324B"/>
    <w:rsid w:val="002D3BF5"/>
    <w:rsid w:val="002D4E64"/>
    <w:rsid w:val="002D6087"/>
    <w:rsid w:val="002D6AD5"/>
    <w:rsid w:val="002D6D1E"/>
    <w:rsid w:val="002E073F"/>
    <w:rsid w:val="002E51E6"/>
    <w:rsid w:val="002E6FB0"/>
    <w:rsid w:val="002E7A35"/>
    <w:rsid w:val="002F0EA5"/>
    <w:rsid w:val="002F1F4C"/>
    <w:rsid w:val="002F34AA"/>
    <w:rsid w:val="002F4D7B"/>
    <w:rsid w:val="002F513F"/>
    <w:rsid w:val="002F5B0A"/>
    <w:rsid w:val="002F6E59"/>
    <w:rsid w:val="002F72AA"/>
    <w:rsid w:val="003008AB"/>
    <w:rsid w:val="00301758"/>
    <w:rsid w:val="003025DF"/>
    <w:rsid w:val="00303E23"/>
    <w:rsid w:val="00306925"/>
    <w:rsid w:val="003100AF"/>
    <w:rsid w:val="00312500"/>
    <w:rsid w:val="003144B8"/>
    <w:rsid w:val="003174F4"/>
    <w:rsid w:val="0032010E"/>
    <w:rsid w:val="00324178"/>
    <w:rsid w:val="0032630C"/>
    <w:rsid w:val="003274E9"/>
    <w:rsid w:val="00333DDD"/>
    <w:rsid w:val="00343C24"/>
    <w:rsid w:val="003457E9"/>
    <w:rsid w:val="00345BCC"/>
    <w:rsid w:val="00351D21"/>
    <w:rsid w:val="00353735"/>
    <w:rsid w:val="003543C2"/>
    <w:rsid w:val="0035579B"/>
    <w:rsid w:val="003563DC"/>
    <w:rsid w:val="00357A1D"/>
    <w:rsid w:val="00357E18"/>
    <w:rsid w:val="0036001E"/>
    <w:rsid w:val="0036187C"/>
    <w:rsid w:val="0036285A"/>
    <w:rsid w:val="00362F10"/>
    <w:rsid w:val="003635CB"/>
    <w:rsid w:val="0037496C"/>
    <w:rsid w:val="00382AB2"/>
    <w:rsid w:val="00384C9D"/>
    <w:rsid w:val="00392E22"/>
    <w:rsid w:val="00397BD8"/>
    <w:rsid w:val="003A284A"/>
    <w:rsid w:val="003A2936"/>
    <w:rsid w:val="003B2D3A"/>
    <w:rsid w:val="003B3BD8"/>
    <w:rsid w:val="003B5050"/>
    <w:rsid w:val="003C483D"/>
    <w:rsid w:val="003C65D6"/>
    <w:rsid w:val="003D1D16"/>
    <w:rsid w:val="003D5CB5"/>
    <w:rsid w:val="003E330B"/>
    <w:rsid w:val="003E35D0"/>
    <w:rsid w:val="003E4A86"/>
    <w:rsid w:val="003E65D6"/>
    <w:rsid w:val="003E6606"/>
    <w:rsid w:val="003E71F1"/>
    <w:rsid w:val="003F0123"/>
    <w:rsid w:val="003F284D"/>
    <w:rsid w:val="003F28D0"/>
    <w:rsid w:val="003F3119"/>
    <w:rsid w:val="003F727B"/>
    <w:rsid w:val="003F7693"/>
    <w:rsid w:val="0040035D"/>
    <w:rsid w:val="00401A1A"/>
    <w:rsid w:val="00404BD1"/>
    <w:rsid w:val="004060D5"/>
    <w:rsid w:val="00406A80"/>
    <w:rsid w:val="004116C9"/>
    <w:rsid w:val="0042062E"/>
    <w:rsid w:val="004224AB"/>
    <w:rsid w:val="00423817"/>
    <w:rsid w:val="00424FCB"/>
    <w:rsid w:val="00425860"/>
    <w:rsid w:val="004349DA"/>
    <w:rsid w:val="00434E46"/>
    <w:rsid w:val="00436599"/>
    <w:rsid w:val="0044118D"/>
    <w:rsid w:val="00445D15"/>
    <w:rsid w:val="00446F07"/>
    <w:rsid w:val="00446F8E"/>
    <w:rsid w:val="00447071"/>
    <w:rsid w:val="004503F4"/>
    <w:rsid w:val="00454623"/>
    <w:rsid w:val="0045535C"/>
    <w:rsid w:val="00455661"/>
    <w:rsid w:val="0046025A"/>
    <w:rsid w:val="004605D8"/>
    <w:rsid w:val="004626AF"/>
    <w:rsid w:val="00464470"/>
    <w:rsid w:val="00465230"/>
    <w:rsid w:val="0046686E"/>
    <w:rsid w:val="004676B8"/>
    <w:rsid w:val="00467D5D"/>
    <w:rsid w:val="00467E64"/>
    <w:rsid w:val="004739E8"/>
    <w:rsid w:val="004805D0"/>
    <w:rsid w:val="00480BA1"/>
    <w:rsid w:val="0048357F"/>
    <w:rsid w:val="00484EF3"/>
    <w:rsid w:val="004865C9"/>
    <w:rsid w:val="0049011A"/>
    <w:rsid w:val="00490312"/>
    <w:rsid w:val="00492F97"/>
    <w:rsid w:val="0049390C"/>
    <w:rsid w:val="004948BB"/>
    <w:rsid w:val="00495E9C"/>
    <w:rsid w:val="004A14F0"/>
    <w:rsid w:val="004A25C4"/>
    <w:rsid w:val="004A3F55"/>
    <w:rsid w:val="004A614E"/>
    <w:rsid w:val="004A76AB"/>
    <w:rsid w:val="004B100E"/>
    <w:rsid w:val="004B2E7F"/>
    <w:rsid w:val="004B7526"/>
    <w:rsid w:val="004C3B98"/>
    <w:rsid w:val="004C4136"/>
    <w:rsid w:val="004D1801"/>
    <w:rsid w:val="004D5F24"/>
    <w:rsid w:val="004D7866"/>
    <w:rsid w:val="004E16B9"/>
    <w:rsid w:val="004E420E"/>
    <w:rsid w:val="004E7AD8"/>
    <w:rsid w:val="004F0593"/>
    <w:rsid w:val="004F48C2"/>
    <w:rsid w:val="004F4D79"/>
    <w:rsid w:val="00500F96"/>
    <w:rsid w:val="005056B7"/>
    <w:rsid w:val="0051131B"/>
    <w:rsid w:val="0051148B"/>
    <w:rsid w:val="00511D30"/>
    <w:rsid w:val="0051295A"/>
    <w:rsid w:val="005139E6"/>
    <w:rsid w:val="0051452B"/>
    <w:rsid w:val="00515718"/>
    <w:rsid w:val="005159F5"/>
    <w:rsid w:val="00517D33"/>
    <w:rsid w:val="00521C88"/>
    <w:rsid w:val="00523A6E"/>
    <w:rsid w:val="00526200"/>
    <w:rsid w:val="005269CF"/>
    <w:rsid w:val="00535AC6"/>
    <w:rsid w:val="00537550"/>
    <w:rsid w:val="00546A5D"/>
    <w:rsid w:val="00547BA4"/>
    <w:rsid w:val="00557BD1"/>
    <w:rsid w:val="005614DA"/>
    <w:rsid w:val="005639F8"/>
    <w:rsid w:val="00563D98"/>
    <w:rsid w:val="005667A2"/>
    <w:rsid w:val="00570BAC"/>
    <w:rsid w:val="005742DB"/>
    <w:rsid w:val="00577B1B"/>
    <w:rsid w:val="005802BD"/>
    <w:rsid w:val="0058151C"/>
    <w:rsid w:val="00583D59"/>
    <w:rsid w:val="00586C4B"/>
    <w:rsid w:val="005870E5"/>
    <w:rsid w:val="0059328E"/>
    <w:rsid w:val="00596702"/>
    <w:rsid w:val="005A4523"/>
    <w:rsid w:val="005A6904"/>
    <w:rsid w:val="005B0CDC"/>
    <w:rsid w:val="005B4C16"/>
    <w:rsid w:val="005B7AD8"/>
    <w:rsid w:val="005B7B7E"/>
    <w:rsid w:val="005C44DB"/>
    <w:rsid w:val="005C5153"/>
    <w:rsid w:val="005D06D6"/>
    <w:rsid w:val="005D1EE1"/>
    <w:rsid w:val="005D1F81"/>
    <w:rsid w:val="005D2AEE"/>
    <w:rsid w:val="005D3F96"/>
    <w:rsid w:val="005D5DDF"/>
    <w:rsid w:val="005D6A5C"/>
    <w:rsid w:val="005E05D4"/>
    <w:rsid w:val="005E145D"/>
    <w:rsid w:val="005E1E16"/>
    <w:rsid w:val="005E207A"/>
    <w:rsid w:val="005E2143"/>
    <w:rsid w:val="005E3CA3"/>
    <w:rsid w:val="005E7FBF"/>
    <w:rsid w:val="005F060F"/>
    <w:rsid w:val="005F1248"/>
    <w:rsid w:val="005F1E35"/>
    <w:rsid w:val="005F31C4"/>
    <w:rsid w:val="005F36D9"/>
    <w:rsid w:val="005F4692"/>
    <w:rsid w:val="0060111B"/>
    <w:rsid w:val="0060212C"/>
    <w:rsid w:val="00602473"/>
    <w:rsid w:val="00604EAC"/>
    <w:rsid w:val="0060656D"/>
    <w:rsid w:val="00606B5A"/>
    <w:rsid w:val="00610884"/>
    <w:rsid w:val="00616BD3"/>
    <w:rsid w:val="00620CDF"/>
    <w:rsid w:val="006213F5"/>
    <w:rsid w:val="0062277E"/>
    <w:rsid w:val="00622CC1"/>
    <w:rsid w:val="00623942"/>
    <w:rsid w:val="00624943"/>
    <w:rsid w:val="0062584E"/>
    <w:rsid w:val="0062661C"/>
    <w:rsid w:val="00626A03"/>
    <w:rsid w:val="0062702A"/>
    <w:rsid w:val="006404F1"/>
    <w:rsid w:val="006467C4"/>
    <w:rsid w:val="00650256"/>
    <w:rsid w:val="00651C9C"/>
    <w:rsid w:val="00654D8C"/>
    <w:rsid w:val="006555D8"/>
    <w:rsid w:val="006610FC"/>
    <w:rsid w:val="006636DE"/>
    <w:rsid w:val="00665C80"/>
    <w:rsid w:val="006670DB"/>
    <w:rsid w:val="00667800"/>
    <w:rsid w:val="00667C57"/>
    <w:rsid w:val="00670774"/>
    <w:rsid w:val="0068055F"/>
    <w:rsid w:val="00680F08"/>
    <w:rsid w:val="006811BF"/>
    <w:rsid w:val="00682D7C"/>
    <w:rsid w:val="00682FAD"/>
    <w:rsid w:val="0068392F"/>
    <w:rsid w:val="0068494D"/>
    <w:rsid w:val="00684A32"/>
    <w:rsid w:val="00692CBF"/>
    <w:rsid w:val="006939AB"/>
    <w:rsid w:val="0069717B"/>
    <w:rsid w:val="006A0CE3"/>
    <w:rsid w:val="006A14AB"/>
    <w:rsid w:val="006A1BD7"/>
    <w:rsid w:val="006A70F9"/>
    <w:rsid w:val="006C047E"/>
    <w:rsid w:val="006C0CC1"/>
    <w:rsid w:val="006C6B87"/>
    <w:rsid w:val="006C70ED"/>
    <w:rsid w:val="006D4ACA"/>
    <w:rsid w:val="006D5D5F"/>
    <w:rsid w:val="006E0BC5"/>
    <w:rsid w:val="006E155C"/>
    <w:rsid w:val="006F0E25"/>
    <w:rsid w:val="006F77F7"/>
    <w:rsid w:val="00700D32"/>
    <w:rsid w:val="0070138D"/>
    <w:rsid w:val="0070730B"/>
    <w:rsid w:val="00712BC5"/>
    <w:rsid w:val="00714852"/>
    <w:rsid w:val="00715345"/>
    <w:rsid w:val="00716723"/>
    <w:rsid w:val="00716EAC"/>
    <w:rsid w:val="00720395"/>
    <w:rsid w:val="007231AC"/>
    <w:rsid w:val="0072448B"/>
    <w:rsid w:val="00726016"/>
    <w:rsid w:val="007429AF"/>
    <w:rsid w:val="00742A4C"/>
    <w:rsid w:val="00743995"/>
    <w:rsid w:val="007454C8"/>
    <w:rsid w:val="00745628"/>
    <w:rsid w:val="00750D93"/>
    <w:rsid w:val="0075401E"/>
    <w:rsid w:val="007544D8"/>
    <w:rsid w:val="007556A8"/>
    <w:rsid w:val="00760DDA"/>
    <w:rsid w:val="00761FCD"/>
    <w:rsid w:val="00765B73"/>
    <w:rsid w:val="00767558"/>
    <w:rsid w:val="00767A54"/>
    <w:rsid w:val="007707C5"/>
    <w:rsid w:val="0077577B"/>
    <w:rsid w:val="00777AA1"/>
    <w:rsid w:val="007812EA"/>
    <w:rsid w:val="00781352"/>
    <w:rsid w:val="00781F1A"/>
    <w:rsid w:val="00782C84"/>
    <w:rsid w:val="007847CE"/>
    <w:rsid w:val="0078702B"/>
    <w:rsid w:val="007912E9"/>
    <w:rsid w:val="007915AF"/>
    <w:rsid w:val="0079198F"/>
    <w:rsid w:val="00791EF6"/>
    <w:rsid w:val="00793820"/>
    <w:rsid w:val="007940E9"/>
    <w:rsid w:val="00794F46"/>
    <w:rsid w:val="00797654"/>
    <w:rsid w:val="007A022B"/>
    <w:rsid w:val="007A36E9"/>
    <w:rsid w:val="007A38F0"/>
    <w:rsid w:val="007A5B26"/>
    <w:rsid w:val="007A6FE4"/>
    <w:rsid w:val="007A710B"/>
    <w:rsid w:val="007B4614"/>
    <w:rsid w:val="007B7812"/>
    <w:rsid w:val="007C0F65"/>
    <w:rsid w:val="007C2244"/>
    <w:rsid w:val="007C22A0"/>
    <w:rsid w:val="007C4C1F"/>
    <w:rsid w:val="007C5AFE"/>
    <w:rsid w:val="007C63C3"/>
    <w:rsid w:val="007D11A1"/>
    <w:rsid w:val="007D2F7B"/>
    <w:rsid w:val="007D40E8"/>
    <w:rsid w:val="007D646F"/>
    <w:rsid w:val="007E0035"/>
    <w:rsid w:val="007F05BA"/>
    <w:rsid w:val="007F17C2"/>
    <w:rsid w:val="007F2AC1"/>
    <w:rsid w:val="007F3051"/>
    <w:rsid w:val="007F445F"/>
    <w:rsid w:val="007F69C4"/>
    <w:rsid w:val="00800933"/>
    <w:rsid w:val="00801DB9"/>
    <w:rsid w:val="00805FC1"/>
    <w:rsid w:val="00812666"/>
    <w:rsid w:val="0081542C"/>
    <w:rsid w:val="00817D1E"/>
    <w:rsid w:val="00825BEF"/>
    <w:rsid w:val="008275DE"/>
    <w:rsid w:val="0083025F"/>
    <w:rsid w:val="008316AA"/>
    <w:rsid w:val="00831D98"/>
    <w:rsid w:val="00834F29"/>
    <w:rsid w:val="00843099"/>
    <w:rsid w:val="00845255"/>
    <w:rsid w:val="0085555C"/>
    <w:rsid w:val="00860076"/>
    <w:rsid w:val="00860161"/>
    <w:rsid w:val="00861037"/>
    <w:rsid w:val="00862B56"/>
    <w:rsid w:val="00863D52"/>
    <w:rsid w:val="00864EDC"/>
    <w:rsid w:val="008703A8"/>
    <w:rsid w:val="00877A88"/>
    <w:rsid w:val="00877C2A"/>
    <w:rsid w:val="0088023F"/>
    <w:rsid w:val="00882AAF"/>
    <w:rsid w:val="008853E8"/>
    <w:rsid w:val="00886F03"/>
    <w:rsid w:val="00890430"/>
    <w:rsid w:val="00890B67"/>
    <w:rsid w:val="00893CE3"/>
    <w:rsid w:val="008943EE"/>
    <w:rsid w:val="0089530D"/>
    <w:rsid w:val="008969D8"/>
    <w:rsid w:val="008A3C9A"/>
    <w:rsid w:val="008A5447"/>
    <w:rsid w:val="008A5709"/>
    <w:rsid w:val="008B1A6F"/>
    <w:rsid w:val="008B2277"/>
    <w:rsid w:val="008B23C3"/>
    <w:rsid w:val="008B456C"/>
    <w:rsid w:val="008B579B"/>
    <w:rsid w:val="008B7C56"/>
    <w:rsid w:val="008C3EC0"/>
    <w:rsid w:val="008C6C44"/>
    <w:rsid w:val="008C6E88"/>
    <w:rsid w:val="008D1502"/>
    <w:rsid w:val="008D2E6B"/>
    <w:rsid w:val="008D3059"/>
    <w:rsid w:val="008D44E2"/>
    <w:rsid w:val="008D5C1F"/>
    <w:rsid w:val="008D747A"/>
    <w:rsid w:val="008F34E9"/>
    <w:rsid w:val="008F5506"/>
    <w:rsid w:val="008F68A3"/>
    <w:rsid w:val="00900B1D"/>
    <w:rsid w:val="00901253"/>
    <w:rsid w:val="00901438"/>
    <w:rsid w:val="00901622"/>
    <w:rsid w:val="00910D7C"/>
    <w:rsid w:val="00911CE5"/>
    <w:rsid w:val="009160C7"/>
    <w:rsid w:val="00916B0E"/>
    <w:rsid w:val="009204DB"/>
    <w:rsid w:val="0092128F"/>
    <w:rsid w:val="009220D3"/>
    <w:rsid w:val="009226F2"/>
    <w:rsid w:val="00925453"/>
    <w:rsid w:val="009264C9"/>
    <w:rsid w:val="00930317"/>
    <w:rsid w:val="00933333"/>
    <w:rsid w:val="0093583F"/>
    <w:rsid w:val="009359E5"/>
    <w:rsid w:val="009363FE"/>
    <w:rsid w:val="00936A0A"/>
    <w:rsid w:val="00937360"/>
    <w:rsid w:val="00940D57"/>
    <w:rsid w:val="00942B84"/>
    <w:rsid w:val="009446FC"/>
    <w:rsid w:val="0094724D"/>
    <w:rsid w:val="00947E29"/>
    <w:rsid w:val="00951AD3"/>
    <w:rsid w:val="00953EF5"/>
    <w:rsid w:val="00954E13"/>
    <w:rsid w:val="00956163"/>
    <w:rsid w:val="00956434"/>
    <w:rsid w:val="00963DCF"/>
    <w:rsid w:val="0096452B"/>
    <w:rsid w:val="009722C6"/>
    <w:rsid w:val="009733E9"/>
    <w:rsid w:val="00975377"/>
    <w:rsid w:val="00975B49"/>
    <w:rsid w:val="00981308"/>
    <w:rsid w:val="00982454"/>
    <w:rsid w:val="00983792"/>
    <w:rsid w:val="00983CDC"/>
    <w:rsid w:val="009877E6"/>
    <w:rsid w:val="00987A4E"/>
    <w:rsid w:val="00990669"/>
    <w:rsid w:val="00990E35"/>
    <w:rsid w:val="009911FC"/>
    <w:rsid w:val="00992591"/>
    <w:rsid w:val="00993D03"/>
    <w:rsid w:val="009973B7"/>
    <w:rsid w:val="00997A44"/>
    <w:rsid w:val="009A015C"/>
    <w:rsid w:val="009A0A41"/>
    <w:rsid w:val="009A17FD"/>
    <w:rsid w:val="009A3A88"/>
    <w:rsid w:val="009A493E"/>
    <w:rsid w:val="009A7254"/>
    <w:rsid w:val="009B20A3"/>
    <w:rsid w:val="009B2144"/>
    <w:rsid w:val="009B2BF4"/>
    <w:rsid w:val="009B37FC"/>
    <w:rsid w:val="009B47BE"/>
    <w:rsid w:val="009B52A3"/>
    <w:rsid w:val="009B53BA"/>
    <w:rsid w:val="009B5E26"/>
    <w:rsid w:val="009B609B"/>
    <w:rsid w:val="009B6899"/>
    <w:rsid w:val="009B6F4E"/>
    <w:rsid w:val="009B74CD"/>
    <w:rsid w:val="009B7F7B"/>
    <w:rsid w:val="009C251D"/>
    <w:rsid w:val="009C3080"/>
    <w:rsid w:val="009C7196"/>
    <w:rsid w:val="009C799B"/>
    <w:rsid w:val="009D38DB"/>
    <w:rsid w:val="009D3D0A"/>
    <w:rsid w:val="009D54D1"/>
    <w:rsid w:val="009D621D"/>
    <w:rsid w:val="009D627A"/>
    <w:rsid w:val="009E0D22"/>
    <w:rsid w:val="009E1F06"/>
    <w:rsid w:val="009E6CDB"/>
    <w:rsid w:val="009F40EF"/>
    <w:rsid w:val="009F7FC0"/>
    <w:rsid w:val="00A04E49"/>
    <w:rsid w:val="00A10B7E"/>
    <w:rsid w:val="00A11D84"/>
    <w:rsid w:val="00A11E9D"/>
    <w:rsid w:val="00A151F4"/>
    <w:rsid w:val="00A1660E"/>
    <w:rsid w:val="00A20E3D"/>
    <w:rsid w:val="00A21A86"/>
    <w:rsid w:val="00A233D2"/>
    <w:rsid w:val="00A25268"/>
    <w:rsid w:val="00A31DC3"/>
    <w:rsid w:val="00A34924"/>
    <w:rsid w:val="00A35F3F"/>
    <w:rsid w:val="00A4496C"/>
    <w:rsid w:val="00A45A39"/>
    <w:rsid w:val="00A47BF8"/>
    <w:rsid w:val="00A532D1"/>
    <w:rsid w:val="00A547EA"/>
    <w:rsid w:val="00A54EE3"/>
    <w:rsid w:val="00A5511A"/>
    <w:rsid w:val="00A56793"/>
    <w:rsid w:val="00A571E6"/>
    <w:rsid w:val="00A60040"/>
    <w:rsid w:val="00A63754"/>
    <w:rsid w:val="00A64033"/>
    <w:rsid w:val="00A66230"/>
    <w:rsid w:val="00A66351"/>
    <w:rsid w:val="00A668EA"/>
    <w:rsid w:val="00A66B33"/>
    <w:rsid w:val="00A70A50"/>
    <w:rsid w:val="00A7226B"/>
    <w:rsid w:val="00A72FAA"/>
    <w:rsid w:val="00A75821"/>
    <w:rsid w:val="00A80DEC"/>
    <w:rsid w:val="00A80E57"/>
    <w:rsid w:val="00A828F7"/>
    <w:rsid w:val="00A87CAF"/>
    <w:rsid w:val="00A9017A"/>
    <w:rsid w:val="00A928C5"/>
    <w:rsid w:val="00A955A3"/>
    <w:rsid w:val="00A95862"/>
    <w:rsid w:val="00AA095D"/>
    <w:rsid w:val="00AA23F4"/>
    <w:rsid w:val="00AA2432"/>
    <w:rsid w:val="00AA325E"/>
    <w:rsid w:val="00AA6572"/>
    <w:rsid w:val="00AB02FC"/>
    <w:rsid w:val="00AB0EDD"/>
    <w:rsid w:val="00AC4E7C"/>
    <w:rsid w:val="00AC5DC1"/>
    <w:rsid w:val="00AC6A9C"/>
    <w:rsid w:val="00AD0E16"/>
    <w:rsid w:val="00AD1275"/>
    <w:rsid w:val="00AD30C1"/>
    <w:rsid w:val="00AD56BA"/>
    <w:rsid w:val="00AD7786"/>
    <w:rsid w:val="00AE0EF4"/>
    <w:rsid w:val="00AE4300"/>
    <w:rsid w:val="00AE51C9"/>
    <w:rsid w:val="00AF00B0"/>
    <w:rsid w:val="00AF0B6E"/>
    <w:rsid w:val="00AF0C1B"/>
    <w:rsid w:val="00AF1152"/>
    <w:rsid w:val="00AF20DE"/>
    <w:rsid w:val="00AF2C7E"/>
    <w:rsid w:val="00AF2D58"/>
    <w:rsid w:val="00AF365B"/>
    <w:rsid w:val="00AF530A"/>
    <w:rsid w:val="00AF6ADE"/>
    <w:rsid w:val="00AF742A"/>
    <w:rsid w:val="00B0152E"/>
    <w:rsid w:val="00B06F77"/>
    <w:rsid w:val="00B07A64"/>
    <w:rsid w:val="00B1315C"/>
    <w:rsid w:val="00B1753B"/>
    <w:rsid w:val="00B17EA4"/>
    <w:rsid w:val="00B27F1E"/>
    <w:rsid w:val="00B328D8"/>
    <w:rsid w:val="00B35A2B"/>
    <w:rsid w:val="00B4118A"/>
    <w:rsid w:val="00B426CD"/>
    <w:rsid w:val="00B5298A"/>
    <w:rsid w:val="00B52BC2"/>
    <w:rsid w:val="00B54470"/>
    <w:rsid w:val="00B602C0"/>
    <w:rsid w:val="00B629A0"/>
    <w:rsid w:val="00B65AA6"/>
    <w:rsid w:val="00B731C5"/>
    <w:rsid w:val="00B736AC"/>
    <w:rsid w:val="00B753D4"/>
    <w:rsid w:val="00B7735B"/>
    <w:rsid w:val="00B86AE1"/>
    <w:rsid w:val="00B91C42"/>
    <w:rsid w:val="00BB0ED6"/>
    <w:rsid w:val="00BB1C0A"/>
    <w:rsid w:val="00BB4B74"/>
    <w:rsid w:val="00BB6FED"/>
    <w:rsid w:val="00BC41B2"/>
    <w:rsid w:val="00BC45B6"/>
    <w:rsid w:val="00BC4AB6"/>
    <w:rsid w:val="00BC4F9E"/>
    <w:rsid w:val="00BC5C9A"/>
    <w:rsid w:val="00BD4E99"/>
    <w:rsid w:val="00C00174"/>
    <w:rsid w:val="00C05435"/>
    <w:rsid w:val="00C065E0"/>
    <w:rsid w:val="00C070A2"/>
    <w:rsid w:val="00C1011E"/>
    <w:rsid w:val="00C105B1"/>
    <w:rsid w:val="00C10D37"/>
    <w:rsid w:val="00C11ED2"/>
    <w:rsid w:val="00C136EC"/>
    <w:rsid w:val="00C16F89"/>
    <w:rsid w:val="00C17B95"/>
    <w:rsid w:val="00C17E66"/>
    <w:rsid w:val="00C20ED2"/>
    <w:rsid w:val="00C25BDC"/>
    <w:rsid w:val="00C26AB4"/>
    <w:rsid w:val="00C31C6D"/>
    <w:rsid w:val="00C31FF2"/>
    <w:rsid w:val="00C35DDD"/>
    <w:rsid w:val="00C44645"/>
    <w:rsid w:val="00C46E32"/>
    <w:rsid w:val="00C50A3F"/>
    <w:rsid w:val="00C60291"/>
    <w:rsid w:val="00C6137D"/>
    <w:rsid w:val="00C61540"/>
    <w:rsid w:val="00C61B0C"/>
    <w:rsid w:val="00C62351"/>
    <w:rsid w:val="00C67D4C"/>
    <w:rsid w:val="00C700BA"/>
    <w:rsid w:val="00C706FA"/>
    <w:rsid w:val="00C71752"/>
    <w:rsid w:val="00C77ED1"/>
    <w:rsid w:val="00C81326"/>
    <w:rsid w:val="00C81CE0"/>
    <w:rsid w:val="00C81D18"/>
    <w:rsid w:val="00C82744"/>
    <w:rsid w:val="00C836D9"/>
    <w:rsid w:val="00C84A1E"/>
    <w:rsid w:val="00C85F66"/>
    <w:rsid w:val="00C979D5"/>
    <w:rsid w:val="00CA0CFD"/>
    <w:rsid w:val="00CA37C8"/>
    <w:rsid w:val="00CB552D"/>
    <w:rsid w:val="00CB62D1"/>
    <w:rsid w:val="00CC1050"/>
    <w:rsid w:val="00CC1516"/>
    <w:rsid w:val="00CC4EE7"/>
    <w:rsid w:val="00CC76F2"/>
    <w:rsid w:val="00CD5C22"/>
    <w:rsid w:val="00CE363E"/>
    <w:rsid w:val="00CE4541"/>
    <w:rsid w:val="00CE771D"/>
    <w:rsid w:val="00CF0A6C"/>
    <w:rsid w:val="00CF1AE4"/>
    <w:rsid w:val="00CF20A4"/>
    <w:rsid w:val="00D00979"/>
    <w:rsid w:val="00D01E3B"/>
    <w:rsid w:val="00D0256A"/>
    <w:rsid w:val="00D03540"/>
    <w:rsid w:val="00D04131"/>
    <w:rsid w:val="00D046B1"/>
    <w:rsid w:val="00D0695C"/>
    <w:rsid w:val="00D06EEA"/>
    <w:rsid w:val="00D11946"/>
    <w:rsid w:val="00D13B7B"/>
    <w:rsid w:val="00D14F71"/>
    <w:rsid w:val="00D15612"/>
    <w:rsid w:val="00D15E12"/>
    <w:rsid w:val="00D1703E"/>
    <w:rsid w:val="00D17A89"/>
    <w:rsid w:val="00D21619"/>
    <w:rsid w:val="00D220B5"/>
    <w:rsid w:val="00D24463"/>
    <w:rsid w:val="00D25BBF"/>
    <w:rsid w:val="00D32832"/>
    <w:rsid w:val="00D33C76"/>
    <w:rsid w:val="00D34827"/>
    <w:rsid w:val="00D36378"/>
    <w:rsid w:val="00D378B6"/>
    <w:rsid w:val="00D451AB"/>
    <w:rsid w:val="00D50991"/>
    <w:rsid w:val="00D50CF4"/>
    <w:rsid w:val="00D54E52"/>
    <w:rsid w:val="00D578AF"/>
    <w:rsid w:val="00D60FEC"/>
    <w:rsid w:val="00D6543D"/>
    <w:rsid w:val="00D65D7A"/>
    <w:rsid w:val="00D6769A"/>
    <w:rsid w:val="00D6793A"/>
    <w:rsid w:val="00D70903"/>
    <w:rsid w:val="00D718CC"/>
    <w:rsid w:val="00D7347C"/>
    <w:rsid w:val="00D75A7F"/>
    <w:rsid w:val="00D828EF"/>
    <w:rsid w:val="00D82F12"/>
    <w:rsid w:val="00D9342C"/>
    <w:rsid w:val="00D94210"/>
    <w:rsid w:val="00D944CB"/>
    <w:rsid w:val="00D96AB2"/>
    <w:rsid w:val="00DA59FA"/>
    <w:rsid w:val="00DA5DE1"/>
    <w:rsid w:val="00DB295F"/>
    <w:rsid w:val="00DB3826"/>
    <w:rsid w:val="00DB47DC"/>
    <w:rsid w:val="00DC16AB"/>
    <w:rsid w:val="00DC1F1E"/>
    <w:rsid w:val="00DC5687"/>
    <w:rsid w:val="00DC746D"/>
    <w:rsid w:val="00DD0AB3"/>
    <w:rsid w:val="00DD295D"/>
    <w:rsid w:val="00DD6102"/>
    <w:rsid w:val="00DD71F1"/>
    <w:rsid w:val="00DE00C5"/>
    <w:rsid w:val="00DE0337"/>
    <w:rsid w:val="00DE0A22"/>
    <w:rsid w:val="00DE3FB5"/>
    <w:rsid w:val="00E00D0A"/>
    <w:rsid w:val="00E00E7F"/>
    <w:rsid w:val="00E05ADB"/>
    <w:rsid w:val="00E06893"/>
    <w:rsid w:val="00E07B93"/>
    <w:rsid w:val="00E07E15"/>
    <w:rsid w:val="00E1143B"/>
    <w:rsid w:val="00E14F61"/>
    <w:rsid w:val="00E1547E"/>
    <w:rsid w:val="00E16658"/>
    <w:rsid w:val="00E23342"/>
    <w:rsid w:val="00E23FFB"/>
    <w:rsid w:val="00E34B88"/>
    <w:rsid w:val="00E40596"/>
    <w:rsid w:val="00E43A02"/>
    <w:rsid w:val="00E43C96"/>
    <w:rsid w:val="00E4596D"/>
    <w:rsid w:val="00E45EC3"/>
    <w:rsid w:val="00E464D6"/>
    <w:rsid w:val="00E46B41"/>
    <w:rsid w:val="00E47C4F"/>
    <w:rsid w:val="00E541A3"/>
    <w:rsid w:val="00E563F4"/>
    <w:rsid w:val="00E619DB"/>
    <w:rsid w:val="00E637BB"/>
    <w:rsid w:val="00E638C8"/>
    <w:rsid w:val="00E658DD"/>
    <w:rsid w:val="00E65D7E"/>
    <w:rsid w:val="00E715E7"/>
    <w:rsid w:val="00E80910"/>
    <w:rsid w:val="00E82204"/>
    <w:rsid w:val="00E8377B"/>
    <w:rsid w:val="00E83A77"/>
    <w:rsid w:val="00E841C8"/>
    <w:rsid w:val="00E84233"/>
    <w:rsid w:val="00E848CE"/>
    <w:rsid w:val="00E869D0"/>
    <w:rsid w:val="00E90129"/>
    <w:rsid w:val="00E92D80"/>
    <w:rsid w:val="00E94A44"/>
    <w:rsid w:val="00E95C13"/>
    <w:rsid w:val="00E96877"/>
    <w:rsid w:val="00E97BA4"/>
    <w:rsid w:val="00EA03E2"/>
    <w:rsid w:val="00EA1188"/>
    <w:rsid w:val="00EA298A"/>
    <w:rsid w:val="00EB0752"/>
    <w:rsid w:val="00EB103A"/>
    <w:rsid w:val="00EB347C"/>
    <w:rsid w:val="00EB376F"/>
    <w:rsid w:val="00EB635E"/>
    <w:rsid w:val="00EB6F4E"/>
    <w:rsid w:val="00EC0997"/>
    <w:rsid w:val="00EC521A"/>
    <w:rsid w:val="00EC6BF3"/>
    <w:rsid w:val="00ED30F4"/>
    <w:rsid w:val="00ED5D55"/>
    <w:rsid w:val="00EE1619"/>
    <w:rsid w:val="00EE1FC2"/>
    <w:rsid w:val="00EE6D29"/>
    <w:rsid w:val="00EE7169"/>
    <w:rsid w:val="00EE7FF9"/>
    <w:rsid w:val="00EF670C"/>
    <w:rsid w:val="00EF69E3"/>
    <w:rsid w:val="00EF7B59"/>
    <w:rsid w:val="00F00688"/>
    <w:rsid w:val="00F03228"/>
    <w:rsid w:val="00F05019"/>
    <w:rsid w:val="00F11ED9"/>
    <w:rsid w:val="00F171BE"/>
    <w:rsid w:val="00F20680"/>
    <w:rsid w:val="00F210FD"/>
    <w:rsid w:val="00F219CD"/>
    <w:rsid w:val="00F2486D"/>
    <w:rsid w:val="00F26D96"/>
    <w:rsid w:val="00F30101"/>
    <w:rsid w:val="00F338AC"/>
    <w:rsid w:val="00F350B2"/>
    <w:rsid w:val="00F37470"/>
    <w:rsid w:val="00F45BA7"/>
    <w:rsid w:val="00F45BE9"/>
    <w:rsid w:val="00F46F4A"/>
    <w:rsid w:val="00F60788"/>
    <w:rsid w:val="00F60D41"/>
    <w:rsid w:val="00F613F9"/>
    <w:rsid w:val="00F6296D"/>
    <w:rsid w:val="00F710CB"/>
    <w:rsid w:val="00F734AD"/>
    <w:rsid w:val="00F73E11"/>
    <w:rsid w:val="00F76618"/>
    <w:rsid w:val="00F76E42"/>
    <w:rsid w:val="00F77B52"/>
    <w:rsid w:val="00F85E04"/>
    <w:rsid w:val="00F93C00"/>
    <w:rsid w:val="00F94D6D"/>
    <w:rsid w:val="00F95E2A"/>
    <w:rsid w:val="00F96C89"/>
    <w:rsid w:val="00F97F7D"/>
    <w:rsid w:val="00FA0333"/>
    <w:rsid w:val="00FA19D5"/>
    <w:rsid w:val="00FA3EE8"/>
    <w:rsid w:val="00FB08B5"/>
    <w:rsid w:val="00FB1283"/>
    <w:rsid w:val="00FB3E2C"/>
    <w:rsid w:val="00FB5753"/>
    <w:rsid w:val="00FB5A68"/>
    <w:rsid w:val="00FC0899"/>
    <w:rsid w:val="00FC19B9"/>
    <w:rsid w:val="00FC6180"/>
    <w:rsid w:val="00FC6B0B"/>
    <w:rsid w:val="00FC6BF6"/>
    <w:rsid w:val="00FD00A5"/>
    <w:rsid w:val="00FD4B0F"/>
    <w:rsid w:val="00FF0C09"/>
    <w:rsid w:val="00FF24FD"/>
    <w:rsid w:val="023769F0"/>
    <w:rsid w:val="038A31DA"/>
    <w:rsid w:val="03EA1BCF"/>
    <w:rsid w:val="06461380"/>
    <w:rsid w:val="08ED14A7"/>
    <w:rsid w:val="09615B6C"/>
    <w:rsid w:val="0A6D241B"/>
    <w:rsid w:val="0C4E2350"/>
    <w:rsid w:val="13C82EBE"/>
    <w:rsid w:val="1559199D"/>
    <w:rsid w:val="165815CE"/>
    <w:rsid w:val="180331D7"/>
    <w:rsid w:val="18AF483D"/>
    <w:rsid w:val="19B56BE1"/>
    <w:rsid w:val="1CC27A52"/>
    <w:rsid w:val="20545333"/>
    <w:rsid w:val="23654F5A"/>
    <w:rsid w:val="25682A07"/>
    <w:rsid w:val="258A1DEF"/>
    <w:rsid w:val="29EB2400"/>
    <w:rsid w:val="2FDC60BB"/>
    <w:rsid w:val="302F713F"/>
    <w:rsid w:val="31AA388D"/>
    <w:rsid w:val="32FA42EF"/>
    <w:rsid w:val="33CB5B87"/>
    <w:rsid w:val="35C33D77"/>
    <w:rsid w:val="378850C5"/>
    <w:rsid w:val="37BC1C74"/>
    <w:rsid w:val="3BD902FC"/>
    <w:rsid w:val="41CC650C"/>
    <w:rsid w:val="454D10C6"/>
    <w:rsid w:val="47ED017B"/>
    <w:rsid w:val="49716D0F"/>
    <w:rsid w:val="4ADE278F"/>
    <w:rsid w:val="4BDE7171"/>
    <w:rsid w:val="4D9A1FBF"/>
    <w:rsid w:val="4E4A0DAB"/>
    <w:rsid w:val="4E5B0AF6"/>
    <w:rsid w:val="4E9D6DDC"/>
    <w:rsid w:val="4FA31FD1"/>
    <w:rsid w:val="4FFB491E"/>
    <w:rsid w:val="507C3DA7"/>
    <w:rsid w:val="50E721B3"/>
    <w:rsid w:val="52EF55E0"/>
    <w:rsid w:val="532821C7"/>
    <w:rsid w:val="55F57B4C"/>
    <w:rsid w:val="58855E5A"/>
    <w:rsid w:val="5ADA37AF"/>
    <w:rsid w:val="5B801D76"/>
    <w:rsid w:val="5C286CED"/>
    <w:rsid w:val="5D1E22F1"/>
    <w:rsid w:val="5E8C5B95"/>
    <w:rsid w:val="61AF758A"/>
    <w:rsid w:val="63C13E33"/>
    <w:rsid w:val="650C4517"/>
    <w:rsid w:val="68FA07EA"/>
    <w:rsid w:val="6A125779"/>
    <w:rsid w:val="6A1952CF"/>
    <w:rsid w:val="6B8C12EE"/>
    <w:rsid w:val="6E441CB5"/>
    <w:rsid w:val="6EB05738"/>
    <w:rsid w:val="6F6E3D26"/>
    <w:rsid w:val="76D569BE"/>
    <w:rsid w:val="770D7E3B"/>
    <w:rsid w:val="79A908B1"/>
    <w:rsid w:val="7A8E2678"/>
    <w:rsid w:val="7B37683D"/>
    <w:rsid w:val="7FB82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586D77"/>
  <w15:docId w15:val="{BBF44CFB-DD1D-4E1D-8F95-FB9ACC3E7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Calibr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
    <w:name w:val="Normal"/>
    <w:qFormat/>
    <w:pPr>
      <w:widowControl w:val="0"/>
      <w:jc w:val="both"/>
    </w:pPr>
    <w:rPr>
      <w:kern w:val="2"/>
      <w:sz w:val="21"/>
      <w:szCs w:val="24"/>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af3">
    <w:name w:val="footer"/>
    <w:basedOn w:val="af"/>
    <w:link w:val="af4"/>
    <w:qFormat/>
    <w:pPr>
      <w:tabs>
        <w:tab w:val="center" w:pos="4153"/>
        <w:tab w:val="right" w:pos="8306"/>
      </w:tabs>
      <w:snapToGrid w:val="0"/>
      <w:jc w:val="left"/>
    </w:pPr>
    <w:rPr>
      <w:sz w:val="18"/>
      <w:szCs w:val="18"/>
    </w:rPr>
  </w:style>
  <w:style w:type="paragraph" w:styleId="af5">
    <w:name w:val="header"/>
    <w:basedOn w:val="af"/>
    <w:link w:val="af6"/>
    <w:qFormat/>
    <w:pPr>
      <w:pBdr>
        <w:bottom w:val="single" w:sz="6" w:space="1" w:color="auto"/>
      </w:pBdr>
      <w:tabs>
        <w:tab w:val="center" w:pos="4153"/>
        <w:tab w:val="right" w:pos="8306"/>
      </w:tabs>
      <w:snapToGrid w:val="0"/>
      <w:jc w:val="center"/>
    </w:pPr>
    <w:rPr>
      <w:sz w:val="18"/>
      <w:szCs w:val="18"/>
    </w:rPr>
  </w:style>
  <w:style w:type="paragraph" w:styleId="af7">
    <w:name w:val="Normal (Web)"/>
    <w:basedOn w:val="af"/>
    <w:qFormat/>
    <w:pPr>
      <w:spacing w:before="100" w:beforeAutospacing="1" w:after="100" w:afterAutospacing="1"/>
      <w:jc w:val="left"/>
    </w:pPr>
    <w:rPr>
      <w:kern w:val="0"/>
      <w:sz w:val="24"/>
    </w:rPr>
  </w:style>
  <w:style w:type="table" w:styleId="af8">
    <w:name w:val="Table Grid"/>
    <w:basedOn w:val="af1"/>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Hyperlink"/>
    <w:uiPriority w:val="99"/>
    <w:unhideWhenUsed/>
    <w:qFormat/>
    <w:rPr>
      <w:color w:val="0000FF"/>
      <w:u w:val="single"/>
    </w:rPr>
  </w:style>
  <w:style w:type="character" w:customStyle="1" w:styleId="af4">
    <w:name w:val="页脚 字符"/>
    <w:link w:val="af3"/>
    <w:qFormat/>
    <w:rPr>
      <w:kern w:val="2"/>
      <w:sz w:val="18"/>
      <w:szCs w:val="18"/>
    </w:rPr>
  </w:style>
  <w:style w:type="character" w:customStyle="1" w:styleId="af6">
    <w:name w:val="页眉 字符"/>
    <w:link w:val="af5"/>
    <w:qFormat/>
    <w:rPr>
      <w:kern w:val="2"/>
      <w:sz w:val="18"/>
      <w:szCs w:val="18"/>
    </w:rPr>
  </w:style>
  <w:style w:type="character" w:customStyle="1" w:styleId="font01">
    <w:name w:val="font01"/>
    <w:qFormat/>
    <w:rPr>
      <w:rFonts w:ascii="宋体" w:eastAsia="宋体" w:hAnsi="宋体" w:cs="宋体" w:hint="eastAsia"/>
      <w:color w:val="000000"/>
      <w:sz w:val="24"/>
      <w:szCs w:val="24"/>
      <w:u w:val="none"/>
    </w:rPr>
  </w:style>
  <w:style w:type="character" w:customStyle="1" w:styleId="Char">
    <w:name w:val="段 Char"/>
    <w:link w:val="afa"/>
    <w:qFormat/>
    <w:rPr>
      <w:rFonts w:ascii="宋体"/>
      <w:sz w:val="21"/>
      <w:lang w:val="en-US" w:eastAsia="zh-CN" w:bidi="ar-SA"/>
    </w:rPr>
  </w:style>
  <w:style w:type="paragraph" w:customStyle="1" w:styleId="afa">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a1">
    <w:name w:val="注×：（正文）"/>
    <w:qFormat/>
    <w:pPr>
      <w:numPr>
        <w:numId w:val="1"/>
      </w:numPr>
      <w:jc w:val="both"/>
    </w:pPr>
    <w:rPr>
      <w:rFonts w:ascii="宋体"/>
      <w:sz w:val="18"/>
      <w:szCs w:val="18"/>
    </w:rPr>
  </w:style>
  <w:style w:type="paragraph" w:customStyle="1" w:styleId="ae">
    <w:name w:val="正文图标题"/>
    <w:next w:val="afa"/>
    <w:qFormat/>
    <w:pPr>
      <w:numPr>
        <w:numId w:val="2"/>
      </w:numPr>
      <w:tabs>
        <w:tab w:val="left" w:pos="360"/>
      </w:tabs>
      <w:spacing w:beforeLines="50" w:before="156" w:afterLines="50" w:after="156"/>
      <w:jc w:val="center"/>
    </w:pPr>
    <w:rPr>
      <w:rFonts w:ascii="黑体" w:eastAsia="黑体"/>
      <w:sz w:val="21"/>
    </w:rPr>
  </w:style>
  <w:style w:type="paragraph" w:customStyle="1" w:styleId="afb">
    <w:name w:val="正文表标题"/>
    <w:next w:val="afa"/>
    <w:qFormat/>
    <w:pPr>
      <w:spacing w:beforeLines="50" w:before="156" w:afterLines="50" w:after="156"/>
      <w:jc w:val="center"/>
    </w:pPr>
    <w:rPr>
      <w:rFonts w:ascii="黑体" w:eastAsia="黑体"/>
      <w:sz w:val="21"/>
    </w:rPr>
  </w:style>
  <w:style w:type="paragraph" w:customStyle="1" w:styleId="a8">
    <w:name w:val="三级条标题"/>
    <w:basedOn w:val="a7"/>
    <w:next w:val="afa"/>
    <w:qFormat/>
    <w:pPr>
      <w:numPr>
        <w:ilvl w:val="3"/>
      </w:numPr>
      <w:outlineLvl w:val="4"/>
    </w:pPr>
  </w:style>
  <w:style w:type="paragraph" w:customStyle="1" w:styleId="a7">
    <w:name w:val="二级条标题"/>
    <w:basedOn w:val="a6"/>
    <w:next w:val="afa"/>
    <w:qFormat/>
    <w:pPr>
      <w:numPr>
        <w:ilvl w:val="2"/>
      </w:numPr>
      <w:spacing w:before="50" w:after="50"/>
      <w:outlineLvl w:val="3"/>
    </w:pPr>
  </w:style>
  <w:style w:type="paragraph" w:customStyle="1" w:styleId="a6">
    <w:name w:val="一级条标题"/>
    <w:next w:val="afa"/>
    <w:qFormat/>
    <w:pPr>
      <w:numPr>
        <w:ilvl w:val="1"/>
        <w:numId w:val="3"/>
      </w:numPr>
      <w:spacing w:beforeLines="50" w:before="156" w:afterLines="50" w:after="156"/>
      <w:outlineLvl w:val="2"/>
    </w:pPr>
    <w:rPr>
      <w:rFonts w:ascii="黑体" w:eastAsia="黑体"/>
      <w:sz w:val="21"/>
      <w:szCs w:val="21"/>
    </w:rPr>
  </w:style>
  <w:style w:type="paragraph" w:customStyle="1" w:styleId="aa">
    <w:name w:val="五级条标题"/>
    <w:basedOn w:val="a9"/>
    <w:next w:val="afa"/>
    <w:qFormat/>
    <w:pPr>
      <w:numPr>
        <w:ilvl w:val="5"/>
      </w:numPr>
      <w:outlineLvl w:val="6"/>
    </w:pPr>
  </w:style>
  <w:style w:type="paragraph" w:customStyle="1" w:styleId="a9">
    <w:name w:val="四级条标题"/>
    <w:basedOn w:val="a8"/>
    <w:next w:val="afa"/>
    <w:qFormat/>
    <w:pPr>
      <w:numPr>
        <w:ilvl w:val="4"/>
      </w:numPr>
      <w:outlineLvl w:val="5"/>
    </w:pPr>
  </w:style>
  <w:style w:type="paragraph" w:customStyle="1" w:styleId="a4">
    <w:name w:val="四级无"/>
    <w:basedOn w:val="a9"/>
    <w:qFormat/>
    <w:pPr>
      <w:numPr>
        <w:numId w:val="1"/>
      </w:numPr>
      <w:spacing w:beforeLines="0" w:before="0" w:afterLines="0" w:after="0"/>
    </w:pPr>
    <w:rPr>
      <w:rFonts w:ascii="宋体" w:eastAsia="宋体"/>
    </w:rPr>
  </w:style>
  <w:style w:type="paragraph" w:customStyle="1" w:styleId="afc">
    <w:name w:val="正文公式编号制表符"/>
    <w:basedOn w:val="afa"/>
    <w:next w:val="afa"/>
    <w:qFormat/>
    <w:pPr>
      <w:ind w:firstLineChars="0" w:firstLine="0"/>
    </w:pPr>
  </w:style>
  <w:style w:type="paragraph" w:customStyle="1" w:styleId="afd">
    <w:name w:val="一级无"/>
    <w:basedOn w:val="a6"/>
    <w:qFormat/>
    <w:pPr>
      <w:spacing w:beforeLines="0" w:before="0" w:afterLines="0" w:after="0"/>
    </w:pPr>
    <w:rPr>
      <w:rFonts w:ascii="宋体" w:eastAsia="宋体"/>
    </w:rPr>
  </w:style>
  <w:style w:type="paragraph" w:customStyle="1" w:styleId="a0">
    <w:name w:val="图表脚注说明"/>
    <w:basedOn w:val="af"/>
    <w:qFormat/>
    <w:pPr>
      <w:numPr>
        <w:numId w:val="4"/>
      </w:numPr>
    </w:pPr>
    <w:rPr>
      <w:rFonts w:ascii="宋体"/>
      <w:sz w:val="18"/>
      <w:szCs w:val="18"/>
    </w:rPr>
  </w:style>
  <w:style w:type="paragraph" w:customStyle="1" w:styleId="a5">
    <w:name w:val="章标题"/>
    <w:next w:val="afa"/>
    <w:qFormat/>
    <w:pPr>
      <w:numPr>
        <w:numId w:val="3"/>
      </w:numPr>
      <w:spacing w:beforeLines="100" w:before="312" w:afterLines="100" w:after="312"/>
      <w:jc w:val="both"/>
      <w:outlineLvl w:val="1"/>
    </w:pPr>
    <w:rPr>
      <w:rFonts w:ascii="黑体" w:eastAsia="黑体"/>
      <w:sz w:val="21"/>
    </w:rPr>
  </w:style>
  <w:style w:type="paragraph" w:customStyle="1" w:styleId="ab">
    <w:name w:val="附录图标号"/>
    <w:basedOn w:val="af"/>
    <w:qFormat/>
    <w:pPr>
      <w:keepNext/>
      <w:pageBreakBefore/>
      <w:widowControl/>
      <w:numPr>
        <w:numId w:val="5"/>
      </w:numPr>
      <w:spacing w:line="14" w:lineRule="exact"/>
      <w:ind w:left="0" w:firstLine="363"/>
      <w:jc w:val="center"/>
      <w:outlineLvl w:val="0"/>
    </w:pPr>
    <w:rPr>
      <w:color w:val="FFFFFF"/>
    </w:rPr>
  </w:style>
  <w:style w:type="paragraph" w:customStyle="1" w:styleId="a3">
    <w:name w:val="三级无"/>
    <w:basedOn w:val="a8"/>
    <w:qFormat/>
    <w:pPr>
      <w:numPr>
        <w:numId w:val="1"/>
      </w:numPr>
      <w:spacing w:beforeLines="0" w:before="0" w:afterLines="0" w:after="0"/>
    </w:pPr>
    <w:rPr>
      <w:rFonts w:ascii="宋体" w:eastAsia="宋体"/>
    </w:rPr>
  </w:style>
  <w:style w:type="paragraph" w:customStyle="1" w:styleId="a">
    <w:name w:val="注："/>
    <w:next w:val="afa"/>
    <w:qFormat/>
    <w:pPr>
      <w:widowControl w:val="0"/>
      <w:numPr>
        <w:numId w:val="6"/>
      </w:numPr>
      <w:autoSpaceDE w:val="0"/>
      <w:autoSpaceDN w:val="0"/>
      <w:ind w:left="726" w:hanging="363"/>
      <w:jc w:val="both"/>
    </w:pPr>
    <w:rPr>
      <w:rFonts w:ascii="宋体"/>
      <w:sz w:val="18"/>
      <w:szCs w:val="18"/>
    </w:rPr>
  </w:style>
  <w:style w:type="paragraph" w:customStyle="1" w:styleId="a2">
    <w:name w:val="二级无"/>
    <w:basedOn w:val="a7"/>
    <w:qFormat/>
    <w:pPr>
      <w:numPr>
        <w:numId w:val="1"/>
      </w:numPr>
      <w:spacing w:beforeLines="0" w:before="0" w:afterLines="0" w:after="0"/>
      <w:ind w:left="0"/>
    </w:pPr>
    <w:rPr>
      <w:rFonts w:ascii="宋体" w:eastAsia="宋体"/>
    </w:rPr>
  </w:style>
  <w:style w:type="paragraph" w:customStyle="1" w:styleId="ac">
    <w:name w:val="附录图标题"/>
    <w:basedOn w:val="af"/>
    <w:next w:val="afa"/>
    <w:qFormat/>
    <w:pPr>
      <w:numPr>
        <w:ilvl w:val="1"/>
        <w:numId w:val="5"/>
      </w:numPr>
      <w:tabs>
        <w:tab w:val="left" w:pos="363"/>
      </w:tabs>
      <w:spacing w:beforeLines="50" w:before="50" w:afterLines="50" w:after="50"/>
      <w:ind w:left="0" w:firstLine="0"/>
      <w:jc w:val="center"/>
    </w:pPr>
    <w:rPr>
      <w:rFonts w:ascii="黑体" w:eastAsia="黑体"/>
      <w:szCs w:val="21"/>
    </w:rPr>
  </w:style>
  <w:style w:type="paragraph" w:customStyle="1" w:styleId="ad">
    <w:name w:val="其他发布日期"/>
    <w:basedOn w:val="af"/>
    <w:qFormat/>
    <w:pPr>
      <w:framePr w:w="3997" w:h="471" w:hRule="exact" w:vSpace="181" w:wrap="around" w:vAnchor="page" w:hAnchor="page" w:x="1419" w:y="14097" w:anchorLock="1"/>
      <w:widowControl/>
      <w:numPr>
        <w:numId w:val="7"/>
      </w:numPr>
      <w:jc w:val="left"/>
    </w:pPr>
    <w:rPr>
      <w:rFonts w:eastAsia="黑体"/>
      <w:kern w:val="0"/>
      <w:sz w:val="28"/>
      <w:szCs w:val="20"/>
    </w:rPr>
  </w:style>
  <w:style w:type="paragraph" w:customStyle="1" w:styleId="afe">
    <w:name w:val="标准文件_正文表标题"/>
    <w:next w:val="af"/>
    <w:qFormat/>
    <w:pPr>
      <w:tabs>
        <w:tab w:val="left" w:pos="0"/>
      </w:tabs>
      <w:spacing w:beforeLines="50" w:afterLines="50"/>
      <w:jc w:val="center"/>
    </w:pPr>
    <w:rPr>
      <w:rFonts w:ascii="黑体" w:eastAsia="黑体" w:hAnsi="Times New Roman" w:cs="Times New Roman"/>
      <w:sz w:val="21"/>
    </w:rPr>
  </w:style>
  <w:style w:type="paragraph" w:customStyle="1" w:styleId="aff">
    <w:name w:val="标准文件_一级项"/>
    <w:qFormat/>
    <w:pPr>
      <w:tabs>
        <w:tab w:val="left" w:pos="851"/>
      </w:tabs>
      <w:ind w:left="851" w:hanging="426"/>
    </w:pPr>
    <w:rPr>
      <w:rFonts w:ascii="宋体" w:hAnsi="Times New Roman" w:cs="Times New Roman"/>
      <w:sz w:val="21"/>
    </w:rPr>
  </w:style>
  <w:style w:type="paragraph" w:customStyle="1" w:styleId="aff0">
    <w:name w:val="标准文件_三级项"/>
    <w:basedOn w:val="af"/>
    <w:qFormat/>
    <w:pPr>
      <w:adjustRightInd w:val="0"/>
      <w:spacing w:line="300" w:lineRule="exact"/>
      <w:ind w:left="851" w:hanging="426"/>
    </w:pPr>
    <w:rPr>
      <w:rFonts w:ascii="Times New Roman" w:hAnsi="Times New Roman" w:cs="Times New Roman"/>
      <w:szCs w:val="21"/>
    </w:rPr>
  </w:style>
  <w:style w:type="paragraph" w:customStyle="1" w:styleId="2">
    <w:name w:val="标准文件_二级项2"/>
    <w:basedOn w:val="af"/>
    <w:qFormat/>
    <w:pPr>
      <w:widowControl/>
      <w:tabs>
        <w:tab w:val="left" w:pos="851"/>
      </w:tabs>
      <w:autoSpaceDE w:val="0"/>
      <w:autoSpaceDN w:val="0"/>
      <w:ind w:left="851"/>
    </w:pPr>
    <w:rPr>
      <w:rFonts w:ascii="宋体" w:hAnsi="Times New Roman" w:cs="Times New Roman"/>
      <w:kern w:val="0"/>
      <w:szCs w:val="20"/>
    </w:rPr>
  </w:style>
  <w:style w:type="paragraph" w:styleId="aff1">
    <w:name w:val="List Paragraph"/>
    <w:basedOn w:val="af"/>
    <w:uiPriority w:val="34"/>
    <w:qFormat/>
    <w:pPr>
      <w:ind w:firstLineChars="200" w:firstLine="420"/>
    </w:pPr>
    <w:rPr>
      <w:rFonts w:cs="Times New Roman"/>
      <w:szCs w:val="22"/>
    </w:rPr>
  </w:style>
  <w:style w:type="paragraph" w:styleId="aff2">
    <w:name w:val="Revision"/>
    <w:hidden/>
    <w:uiPriority w:val="99"/>
    <w:unhideWhenUsed/>
    <w:rsid w:val="00D046B1"/>
    <w:rPr>
      <w:kern w:val="2"/>
      <w:sz w:val="21"/>
      <w:szCs w:val="24"/>
    </w:rPr>
  </w:style>
  <w:style w:type="paragraph" w:customStyle="1" w:styleId="BodyText2">
    <w:name w:val="BodyText2"/>
    <w:basedOn w:val="af"/>
    <w:qFormat/>
    <w:rsid w:val="0002131E"/>
    <w:pPr>
      <w:spacing w:after="120" w:line="480" w:lineRule="auto"/>
      <w:textAlignment w:val="baseline"/>
    </w:pPr>
    <w:rPr>
      <w:rFonts w:cs="Times New Roman"/>
      <w:sz w:val="32"/>
      <w:szCs w:val="32"/>
    </w:rPr>
  </w:style>
  <w:style w:type="character" w:customStyle="1" w:styleId="font21">
    <w:name w:val="font21"/>
    <w:basedOn w:val="af0"/>
    <w:qFormat/>
    <w:rsid w:val="0045535C"/>
    <w:rPr>
      <w:rFonts w:ascii="Times New Roman" w:hAnsi="Times New Roman" w:cs="Times New Roman" w:hint="default"/>
      <w:strike w:val="0"/>
      <w:dstrike w:val="0"/>
      <w:color w:val="000000"/>
      <w:sz w:val="21"/>
      <w:szCs w:val="21"/>
      <w:u w:val="none"/>
      <w:effect w:val="none"/>
    </w:rPr>
  </w:style>
  <w:style w:type="paragraph" w:customStyle="1" w:styleId="aff3">
    <w:name w:val="标准文件_段"/>
    <w:link w:val="Char0"/>
    <w:uiPriority w:val="99"/>
    <w:qFormat/>
    <w:rsid w:val="00C20ED2"/>
    <w:pPr>
      <w:autoSpaceDE w:val="0"/>
      <w:autoSpaceDN w:val="0"/>
      <w:ind w:firstLineChars="200" w:firstLine="200"/>
      <w:jc w:val="both"/>
    </w:pPr>
    <w:rPr>
      <w:rFonts w:ascii="宋体" w:hAnsi="Times New Roman" w:cs="Times New Roman"/>
      <w:sz w:val="21"/>
    </w:rPr>
  </w:style>
  <w:style w:type="character" w:customStyle="1" w:styleId="Char0">
    <w:name w:val="标准文件_段 Char"/>
    <w:link w:val="aff3"/>
    <w:uiPriority w:val="99"/>
    <w:qFormat/>
    <w:rsid w:val="00C20ED2"/>
    <w:rPr>
      <w:rFonts w:ascii="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chart" Target="charts/chart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charts/_rels/chart1.xml.rels><?xml version="1.0" encoding="UTF-8" standalone="yes"?>
<Relationships xmlns="http://schemas.openxmlformats.org/package/2006/relationships"><Relationship Id="rId3" Type="http://schemas.openxmlformats.org/officeDocument/2006/relationships/oleObject" Target="file:///D:\&#35203;&#22269;&#26032;\&#22242;&#26631;\&#21407;&#22987;&#25968;&#25454;\&#21494;&#37240;&#22242;&#26631;\&#26465;&#20214;&#20248;&#21270;%20&#25968;&#25454;-&#21494;&#37240;.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35203;&#22269;&#26032;\&#22242;&#26631;\&#21407;&#22987;&#25968;&#25454;\&#21494;&#37240;&#22242;&#26631;\&#26465;&#20214;&#20248;&#21270;%20&#25968;&#25454;-&#21494;&#37240;.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35203;&#22269;&#26032;\&#22242;&#26631;\&#21407;&#22987;&#25968;&#25454;\&#21494;&#37240;&#22242;&#26631;\&#26465;&#20214;&#20248;&#21270;%20&#25968;&#25454;-&#21494;&#37240;.xls"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numRef>
              <c:f>'[条件优化 数据-叶酸.xls]提取条件优化'!$G$19:$G$24</c:f>
              <c:numCache>
                <c:formatCode>h:mm</c:formatCode>
                <c:ptCount val="6"/>
                <c:pt idx="0">
                  <c:v>5.2083333333333301E-2</c:v>
                </c:pt>
                <c:pt idx="1">
                  <c:v>5.5555555555555601E-2</c:v>
                </c:pt>
                <c:pt idx="2">
                  <c:v>5.9027777777777797E-2</c:v>
                </c:pt>
                <c:pt idx="3">
                  <c:v>6.25E-2</c:v>
                </c:pt>
                <c:pt idx="4">
                  <c:v>6.9444444444444406E-2</c:v>
                </c:pt>
                <c:pt idx="5">
                  <c:v>7.6388888888888895E-2</c:v>
                </c:pt>
              </c:numCache>
            </c:numRef>
          </c:cat>
          <c:val>
            <c:numRef>
              <c:f>'[条件优化 数据-叶酸.xls]提取条件优化'!$H$19:$H$24</c:f>
              <c:numCache>
                <c:formatCode>General</c:formatCode>
                <c:ptCount val="6"/>
                <c:pt idx="0">
                  <c:v>105.84699999999999</c:v>
                </c:pt>
                <c:pt idx="1">
                  <c:v>107.557</c:v>
                </c:pt>
                <c:pt idx="2">
                  <c:v>106.268</c:v>
                </c:pt>
                <c:pt idx="3">
                  <c:v>105.197</c:v>
                </c:pt>
                <c:pt idx="4">
                  <c:v>105.917</c:v>
                </c:pt>
                <c:pt idx="5">
                  <c:v>104.41200000000001</c:v>
                </c:pt>
              </c:numCache>
            </c:numRef>
          </c:val>
          <c:extLst>
            <c:ext xmlns:c16="http://schemas.microsoft.com/office/drawing/2014/chart" uri="{C3380CC4-5D6E-409C-BE32-E72D297353CC}">
              <c16:uniqueId val="{00000000-B953-4E4A-BC02-5C5F31BBD979}"/>
            </c:ext>
          </c:extLst>
        </c:ser>
        <c:dLbls>
          <c:showLegendKey val="0"/>
          <c:showVal val="0"/>
          <c:showCatName val="0"/>
          <c:showSerName val="0"/>
          <c:showPercent val="0"/>
          <c:showBubbleSize val="0"/>
        </c:dLbls>
        <c:gapWidth val="246"/>
        <c:overlap val="-28"/>
        <c:axId val="713127263"/>
        <c:axId val="199523326"/>
      </c:barChart>
      <c:catAx>
        <c:axId val="713127263"/>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zh-CN" altLang="en-US" sz="1400">
                    <a:solidFill>
                      <a:schemeClr val="tx1">
                        <a:lumMod val="65000"/>
                        <a:lumOff val="35000"/>
                      </a:schemeClr>
                    </a:solidFill>
                    <a:uFillTx/>
                  </a:rPr>
                  <a:t>不同料液比</a:t>
                </a:r>
              </a:p>
            </c:rich>
          </c:tx>
          <c:overlay val="0"/>
          <c:spPr>
            <a:noFill/>
            <a:ln>
              <a:noFill/>
            </a:ln>
            <a:effectLst/>
          </c:spPr>
          <c:txPr>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endParaRPr lang="zh-CN"/>
            </a:p>
          </c:txPr>
        </c:title>
        <c:numFmt formatCode="h:mm"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9523326"/>
        <c:crosses val="autoZero"/>
        <c:auto val="1"/>
        <c:lblAlgn val="ctr"/>
        <c:lblOffset val="100"/>
        <c:noMultiLvlLbl val="0"/>
      </c:catAx>
      <c:valAx>
        <c:axId val="199523326"/>
        <c:scaling>
          <c:orientation val="minMax"/>
        </c:scaling>
        <c:delete val="0"/>
        <c:axPos val="l"/>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zh-CN" altLang="en-US" sz="1400">
                    <a:latin typeface="Times New Roman" panose="02020603050405020304" charset="0"/>
                    <a:cs typeface="Times New Roman" panose="02020603050405020304" charset="0"/>
                  </a:rPr>
                  <a:t>含量</a:t>
                </a:r>
                <a:r>
                  <a:rPr lang="en-US" altLang="zh-CN" sz="1400">
                    <a:latin typeface="Times New Roman" panose="02020603050405020304" charset="0"/>
                    <a:cs typeface="Times New Roman" panose="02020603050405020304" charset="0"/>
                  </a:rPr>
                  <a:t>/mg/kg</a:t>
                </a:r>
              </a:p>
            </c:rich>
          </c:tx>
          <c:layout>
            <c:manualLayout>
              <c:xMode val="edge"/>
              <c:yMode val="edge"/>
              <c:x val="1.3157894736842099E-2"/>
              <c:y val="0.26995370370370397"/>
            </c:manualLayout>
          </c:layout>
          <c:overlay val="0"/>
          <c:spPr>
            <a:noFill/>
            <a:ln>
              <a:noFill/>
            </a:ln>
            <a:effectLst/>
          </c:spPr>
          <c:txPr>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endParaRPr lang="en-US" altLang="zh-CN"/>
            </a:p>
          </c:txPr>
        </c:title>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71312726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'[条件优化 数据-叶酸.xls]提取条件优化'!$G$6:$G$13</c:f>
              <c:numCache>
                <c:formatCode>General</c:formatCode>
                <c:ptCount val="8"/>
                <c:pt idx="0">
                  <c:v>0.5</c:v>
                </c:pt>
                <c:pt idx="1">
                  <c:v>1</c:v>
                </c:pt>
                <c:pt idx="2">
                  <c:v>2</c:v>
                </c:pt>
                <c:pt idx="3">
                  <c:v>3</c:v>
                </c:pt>
                <c:pt idx="4">
                  <c:v>4</c:v>
                </c:pt>
                <c:pt idx="5">
                  <c:v>6</c:v>
                </c:pt>
                <c:pt idx="6">
                  <c:v>8</c:v>
                </c:pt>
                <c:pt idx="7">
                  <c:v>12</c:v>
                </c:pt>
              </c:numCache>
            </c:numRef>
          </c:xVal>
          <c:yVal>
            <c:numRef>
              <c:f>'[条件优化 数据-叶酸.xls]提取条件优化'!$H$6:$H$13</c:f>
              <c:numCache>
                <c:formatCode>General</c:formatCode>
                <c:ptCount val="8"/>
                <c:pt idx="0">
                  <c:v>9.3030000000000008</c:v>
                </c:pt>
                <c:pt idx="1">
                  <c:v>9.8360000000000003</c:v>
                </c:pt>
                <c:pt idx="2">
                  <c:v>9.9939999999999998</c:v>
                </c:pt>
                <c:pt idx="3">
                  <c:v>9.766</c:v>
                </c:pt>
                <c:pt idx="4">
                  <c:v>9.2829999999999995</c:v>
                </c:pt>
                <c:pt idx="5">
                  <c:v>9.3290000000000006</c:v>
                </c:pt>
                <c:pt idx="6">
                  <c:v>9.2279999999999998</c:v>
                </c:pt>
                <c:pt idx="7">
                  <c:v>9.2110000000000003</c:v>
                </c:pt>
              </c:numCache>
            </c:numRef>
          </c:yVal>
          <c:smooth val="1"/>
          <c:extLst>
            <c:ext xmlns:c16="http://schemas.microsoft.com/office/drawing/2014/chart" uri="{C3380CC4-5D6E-409C-BE32-E72D297353CC}">
              <c16:uniqueId val="{00000000-E492-48D6-8B45-11A7C69788B9}"/>
            </c:ext>
          </c:extLst>
        </c:ser>
        <c:dLbls>
          <c:showLegendKey val="0"/>
          <c:showVal val="0"/>
          <c:showCatName val="0"/>
          <c:showSerName val="0"/>
          <c:showPercent val="0"/>
          <c:showBubbleSize val="0"/>
        </c:dLbls>
        <c:axId val="609652693"/>
        <c:axId val="251541284"/>
      </c:scatterChart>
      <c:valAx>
        <c:axId val="609652693"/>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zh-CN" altLang="en-US" sz="1400">
                    <a:latin typeface="Times New Roman" panose="02020603050405020304" charset="0"/>
                    <a:cs typeface="Times New Roman" panose="02020603050405020304" charset="0"/>
                  </a:rPr>
                  <a:t>时间</a:t>
                </a:r>
                <a:r>
                  <a:rPr lang="en-US" altLang="zh-CN" sz="1400">
                    <a:latin typeface="Times New Roman" panose="02020603050405020304" charset="0"/>
                    <a:cs typeface="Times New Roman" panose="02020603050405020304" charset="0"/>
                  </a:rPr>
                  <a:t>/h</a:t>
                </a:r>
              </a:p>
            </c:rich>
          </c:tx>
          <c:overlay val="0"/>
          <c:spPr>
            <a:noFill/>
            <a:ln>
              <a:noFill/>
            </a:ln>
            <a:effectLst/>
          </c:spPr>
          <c:txPr>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endParaRPr lang="en-US" alt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51541284"/>
        <c:crosses val="autoZero"/>
        <c:crossBetween val="midCat"/>
      </c:valAx>
      <c:valAx>
        <c:axId val="251541284"/>
        <c:scaling>
          <c:orientation val="minMax"/>
          <c:max val="12"/>
          <c:min val="5"/>
        </c:scaling>
        <c:delete val="0"/>
        <c:axPos val="l"/>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zh-CN" altLang="en-US" sz="1400">
                    <a:latin typeface="Times New Roman" panose="02020603050405020304" charset="0"/>
                    <a:cs typeface="Times New Roman" panose="02020603050405020304" charset="0"/>
                  </a:rPr>
                  <a:t>含量</a:t>
                </a:r>
                <a:r>
                  <a:rPr lang="en-US" altLang="zh-CN" sz="1400">
                    <a:latin typeface="Times New Roman" panose="02020603050405020304" charset="0"/>
                    <a:cs typeface="Times New Roman" panose="02020603050405020304" charset="0"/>
                  </a:rPr>
                  <a:t>/mg/kg</a:t>
                </a:r>
              </a:p>
            </c:rich>
          </c:tx>
          <c:layout>
            <c:manualLayout>
              <c:xMode val="edge"/>
              <c:yMode val="edge"/>
              <c:x val="2.36998025016458E-2"/>
              <c:y val="0.29854166666666698"/>
            </c:manualLayout>
          </c:layout>
          <c:overlay val="0"/>
          <c:spPr>
            <a:noFill/>
            <a:ln>
              <a:noFill/>
            </a:ln>
            <a:effectLst/>
          </c:spPr>
          <c:txPr>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endParaRPr lang="en-US" alt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609652693"/>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'[条件优化 数据-叶酸.xls]提取条件优化'!$B$26:$B$31</c:f>
              <c:numCache>
                <c:formatCode>General</c:formatCode>
                <c:ptCount val="6"/>
                <c:pt idx="0">
                  <c:v>25</c:v>
                </c:pt>
                <c:pt idx="1">
                  <c:v>30</c:v>
                </c:pt>
                <c:pt idx="2">
                  <c:v>40</c:v>
                </c:pt>
                <c:pt idx="3">
                  <c:v>50</c:v>
                </c:pt>
                <c:pt idx="4">
                  <c:v>60</c:v>
                </c:pt>
                <c:pt idx="5">
                  <c:v>80</c:v>
                </c:pt>
              </c:numCache>
            </c:numRef>
          </c:xVal>
          <c:yVal>
            <c:numRef>
              <c:f>'[条件优化 数据-叶酸.xls]提取条件优化'!$C$26:$C$31</c:f>
              <c:numCache>
                <c:formatCode>General</c:formatCode>
                <c:ptCount val="6"/>
                <c:pt idx="0">
                  <c:v>9.4420000000000002</c:v>
                </c:pt>
                <c:pt idx="1">
                  <c:v>10.254</c:v>
                </c:pt>
                <c:pt idx="2">
                  <c:v>9.7840000000000007</c:v>
                </c:pt>
                <c:pt idx="3">
                  <c:v>9.718</c:v>
                </c:pt>
                <c:pt idx="4">
                  <c:v>9.5050000000000008</c:v>
                </c:pt>
                <c:pt idx="5">
                  <c:v>9.5609999999999999</c:v>
                </c:pt>
              </c:numCache>
            </c:numRef>
          </c:yVal>
          <c:smooth val="1"/>
          <c:extLst>
            <c:ext xmlns:c16="http://schemas.microsoft.com/office/drawing/2014/chart" uri="{C3380CC4-5D6E-409C-BE32-E72D297353CC}">
              <c16:uniqueId val="{00000000-E7EF-45D1-AD31-5BFAC68A5364}"/>
            </c:ext>
          </c:extLst>
        </c:ser>
        <c:dLbls>
          <c:showLegendKey val="0"/>
          <c:showVal val="0"/>
          <c:showCatName val="0"/>
          <c:showSerName val="0"/>
          <c:showPercent val="0"/>
          <c:showBubbleSize val="0"/>
        </c:dLbls>
        <c:axId val="222348165"/>
        <c:axId val="604065855"/>
      </c:scatterChart>
      <c:valAx>
        <c:axId val="222348165"/>
        <c:scaling>
          <c:orientation val="minMax"/>
          <c:min val="10"/>
        </c:scaling>
        <c:delete val="0"/>
        <c:axPos val="b"/>
        <c:majorGridlines>
          <c:spPr>
            <a:ln w="9525" cap="flat" cmpd="sng" algn="ctr">
              <a:solidFill>
                <a:schemeClr val="lt1">
                  <a:lumMod val="90200"/>
                </a:schemeClr>
              </a:solidFill>
              <a:round/>
            </a:ln>
            <a:effectLst/>
          </c:spPr>
        </c:majorGridlines>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zh-CN" altLang="en-US" sz="1400">
                    <a:latin typeface="Times New Roman" panose="02020603050405020304" charset="0"/>
                    <a:cs typeface="Times New Roman" panose="02020603050405020304" charset="0"/>
                  </a:rPr>
                  <a:t>温度</a:t>
                </a:r>
                <a:r>
                  <a:rPr lang="en-US" altLang="zh-CN" sz="1400">
                    <a:latin typeface="Times New Roman" panose="02020603050405020304" charset="0"/>
                    <a:cs typeface="Times New Roman" panose="02020603050405020304" charset="0"/>
                  </a:rPr>
                  <a:t>/℃</a:t>
                </a:r>
              </a:p>
            </c:rich>
          </c:tx>
          <c:layout>
            <c:manualLayout>
              <c:xMode val="edge"/>
              <c:yMode val="edge"/>
              <c:x val="0.50069736842105295"/>
              <c:y val="0.88009259259259298"/>
            </c:manualLayout>
          </c:layout>
          <c:overlay val="0"/>
          <c:spPr>
            <a:noFill/>
            <a:ln>
              <a:noFill/>
            </a:ln>
            <a:effectLst/>
          </c:spPr>
          <c:txPr>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endParaRPr lang="en-US" alt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604065855"/>
        <c:crosses val="autoZero"/>
        <c:crossBetween val="midCat"/>
      </c:valAx>
      <c:valAx>
        <c:axId val="604065855"/>
        <c:scaling>
          <c:orientation val="minMax"/>
          <c:max val="12"/>
          <c:min val="5"/>
        </c:scaling>
        <c:delete val="0"/>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zh-CN" altLang="en-US" sz="1400">
                    <a:latin typeface="Times New Roman" panose="02020603050405020304" charset="0"/>
                    <a:cs typeface="Times New Roman" panose="02020603050405020304" charset="0"/>
                  </a:rPr>
                  <a:t>含量</a:t>
                </a:r>
                <a:r>
                  <a:rPr lang="en-US" altLang="zh-CN" sz="1400">
                    <a:latin typeface="Times New Roman" panose="02020603050405020304" charset="0"/>
                    <a:cs typeface="Times New Roman" panose="02020603050405020304" charset="0"/>
                  </a:rPr>
                  <a:t>/mg/kg</a:t>
                </a:r>
              </a:p>
            </c:rich>
          </c:tx>
          <c:overlay val="0"/>
          <c:spPr>
            <a:noFill/>
            <a:ln>
              <a:noFill/>
            </a:ln>
            <a:effectLst/>
          </c:spPr>
          <c:txPr>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endParaRPr lang="en-US" alt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22348165"/>
        <c:crosses val="autoZero"/>
        <c:crossBetween val="midCat"/>
      </c:valAx>
      <c:spPr>
        <a:noFill/>
        <a:ln w="9525" cap="flat" cmpd="sng" algn="ctr">
          <a:solidFill>
            <a:schemeClr val="tx1">
              <a:lumMod val="15000"/>
              <a:lumOff val="85000"/>
            </a:schemeClr>
          </a:solidFill>
          <a:round/>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rot="-5400000" vert="horz" anchor="b" anchorCtr="1"/>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18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w="19050" cap="rnd">
        <a:solidFill>
          <a:schemeClr val="phClr"/>
        </a:solidFill>
        <a:round/>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dk1"/>
    </cs:fontRef>
    <cs:spPr>
      <a:ln w="9525">
        <a:solidFill>
          <a:schemeClr val="phClr"/>
        </a:solidFill>
      </a:ln>
      <a:effectLst/>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spPr>
      <a:ln w="9525" cap="flat" cmpd="sng" algn="ctr">
        <a:solidFill>
          <a:schemeClr val="tx1">
            <a:lumMod val="15000"/>
            <a:lumOff val="85000"/>
          </a:schemeClr>
        </a:solidFill>
        <a:round/>
      </a:ln>
    </cs:spPr>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18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w="19050" cap="rnd">
        <a:solidFill>
          <a:schemeClr val="phClr"/>
        </a:solidFill>
        <a:round/>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dk1"/>
    </cs:fontRef>
    <cs:spPr>
      <a:ln w="9525">
        <a:solidFill>
          <a:schemeClr val="phClr"/>
        </a:solidFill>
      </a:ln>
      <a:effectLst/>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spPr>
      <a:ln w="9525" cap="flat" cmpd="sng" algn="ctr">
        <a:solidFill>
          <a:schemeClr val="tx1">
            <a:lumMod val="15000"/>
            <a:lumOff val="85000"/>
          </a:schemeClr>
        </a:solidFill>
        <a:round/>
      </a:ln>
    </cs:spPr>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19</Pages>
  <Words>1389</Words>
  <Characters>7918</Characters>
  <Application>Microsoft Office Word</Application>
  <DocSecurity>0</DocSecurity>
  <Lines>65</Lines>
  <Paragraphs>18</Paragraphs>
  <ScaleCrop>false</ScaleCrop>
  <Company>WWW.YlmF.CoM</Company>
  <LinksUpToDate>false</LinksUpToDate>
  <CharactersWithSpaces>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Microsoft</dc:creator>
  <cp:lastModifiedBy>Administrator</cp:lastModifiedBy>
  <cp:revision>5</cp:revision>
  <dcterms:created xsi:type="dcterms:W3CDTF">2025-11-28T03:39:00Z</dcterms:created>
  <dcterms:modified xsi:type="dcterms:W3CDTF">2025-11-28T07:37:00Z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KSOSaveFontToCloudKey">
    <vt:lpwstr>617413157_btnclosed</vt:lpwstr>
  </property>
  <property fmtid="{D5CDD505-2E9C-101B-9397-08002B2CF9AE}" pid="4" name="ICV">
    <vt:lpwstr>FAB17568A9AE418EB74BCD018ED5D80E_13</vt:lpwstr>
  </property>
</Properties>
</file>